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F15E" w14:textId="278C16D7" w:rsidR="00812EA1" w:rsidRPr="00EF5EE7" w:rsidRDefault="00B2362D" w:rsidP="005F242A">
      <w:pPr>
        <w:pStyle w:val="Titre1"/>
        <w:spacing w:before="360" w:after="80" w:line="240" w:lineRule="auto"/>
        <w:jc w:val="center"/>
        <w:rPr>
          <w:rFonts w:ascii="Calibri" w:hAnsi="Calibri" w:cs="Calibri"/>
          <w:color w:val="000000" w:themeColor="text1"/>
          <w:kern w:val="2"/>
          <w:sz w:val="40"/>
          <w:szCs w:val="40"/>
          <w:lang w:val="fr-CA"/>
          <w14:ligatures w14:val="standardContextual"/>
        </w:rPr>
      </w:pPr>
      <w:r w:rsidRPr="00EF5EE7">
        <w:rPr>
          <w:rFonts w:ascii="Calibri" w:hAnsi="Calibri" w:cs="Calibri"/>
          <w:color w:val="000000" w:themeColor="text1"/>
          <w:kern w:val="2"/>
          <w:sz w:val="40"/>
          <w:szCs w:val="40"/>
          <w:lang w:val="fr-CA"/>
          <w14:ligatures w14:val="standardContextual"/>
        </w:rPr>
        <w:t xml:space="preserve">Guide : </w:t>
      </w:r>
      <w:r w:rsidR="003E0971" w:rsidRPr="003E0971">
        <w:rPr>
          <w:rFonts w:ascii="Calibri" w:hAnsi="Calibri" w:cs="Calibri"/>
          <w:color w:val="196A24"/>
          <w:kern w:val="2"/>
          <w:sz w:val="40"/>
          <w:szCs w:val="40"/>
          <w:lang w:val="fr-CA"/>
          <w14:ligatures w14:val="standardContextual"/>
        </w:rPr>
        <w:t>L</w:t>
      </w:r>
      <w:r w:rsidR="005F242A" w:rsidRPr="003E0971">
        <w:rPr>
          <w:rFonts w:ascii="Calibri" w:hAnsi="Calibri" w:cs="Calibri"/>
          <w:color w:val="196A24"/>
          <w:kern w:val="2"/>
          <w:sz w:val="40"/>
          <w:szCs w:val="40"/>
          <w:lang w:val="fr-CA"/>
          <w14:ligatures w14:val="standardContextual"/>
        </w:rPr>
        <w:t>es bonnes pratiques de gestion</w:t>
      </w:r>
      <w:r w:rsidR="00237A19">
        <w:rPr>
          <w:rFonts w:ascii="Calibri" w:hAnsi="Calibri" w:cs="Calibri"/>
          <w:color w:val="196A24"/>
          <w:kern w:val="2"/>
          <w:sz w:val="40"/>
          <w:szCs w:val="40"/>
          <w:lang w:val="fr-CA"/>
          <w14:ligatures w14:val="standardContextual"/>
        </w:rPr>
        <w:t xml:space="preserve">                     </w:t>
      </w:r>
      <w:r w:rsidR="005F242A" w:rsidRPr="003E0971">
        <w:rPr>
          <w:rFonts w:ascii="Calibri" w:hAnsi="Calibri" w:cs="Calibri"/>
          <w:color w:val="196A24"/>
          <w:kern w:val="2"/>
          <w:sz w:val="40"/>
          <w:szCs w:val="40"/>
          <w:lang w:val="fr-CA"/>
          <w14:ligatures w14:val="standardContextual"/>
        </w:rPr>
        <w:t>du</w:t>
      </w:r>
      <w:r w:rsidR="00237A19">
        <w:rPr>
          <w:rFonts w:ascii="Calibri" w:hAnsi="Calibri" w:cs="Calibri"/>
          <w:color w:val="196A24"/>
          <w:kern w:val="2"/>
          <w:sz w:val="40"/>
          <w:szCs w:val="40"/>
          <w:lang w:val="fr-CA"/>
          <w14:ligatures w14:val="standardContextual"/>
        </w:rPr>
        <w:t xml:space="preserve"> </w:t>
      </w:r>
      <w:r w:rsidR="005F242A" w:rsidRPr="003E0971">
        <w:rPr>
          <w:rFonts w:ascii="Calibri" w:hAnsi="Calibri" w:cs="Calibri"/>
          <w:color w:val="196A24"/>
          <w:kern w:val="2"/>
          <w:sz w:val="40"/>
          <w:szCs w:val="40"/>
          <w:lang w:val="fr-CA"/>
          <w14:ligatures w14:val="standardContextual"/>
        </w:rPr>
        <w:t>changement</w:t>
      </w:r>
    </w:p>
    <w:p w14:paraId="590AC3E2" w14:textId="77777777" w:rsidR="00E85196" w:rsidRDefault="00E85196" w:rsidP="00551D4D">
      <w:pPr>
        <w:jc w:val="both"/>
        <w:rPr>
          <w:rFonts w:ascii="Calibri" w:hAnsi="Calibri" w:cs="Calibri"/>
          <w:sz w:val="24"/>
          <w:szCs w:val="24"/>
          <w:lang w:val="fr-CA"/>
        </w:rPr>
      </w:pPr>
    </w:p>
    <w:p w14:paraId="45CB620C" w14:textId="382EF5E7" w:rsidR="00E85196" w:rsidRDefault="00E85196" w:rsidP="009B5FBC">
      <w:pPr>
        <w:jc w:val="both"/>
        <w:rPr>
          <w:rFonts w:ascii="Calibri" w:hAnsi="Calibri" w:cs="Calibri"/>
          <w:sz w:val="24"/>
          <w:szCs w:val="24"/>
          <w:lang w:val="fr-CA"/>
        </w:rPr>
      </w:pPr>
      <w:r w:rsidRPr="00E85196">
        <w:rPr>
          <w:rFonts w:ascii="Calibri" w:hAnsi="Calibri" w:cs="Calibri"/>
          <w:sz w:val="24"/>
          <w:szCs w:val="24"/>
          <w:lang w:val="fr-CA"/>
        </w:rPr>
        <w:t>Ce guide vise à outiller les gestionnaires avec des pratiques simples, concrètes et applicables pour planifier, communiquer et accompagner efficacement les équipes lors d’un changement, en tenant compte des réalités opérationnelles du terrain.</w:t>
      </w:r>
    </w:p>
    <w:p w14:paraId="12309F9F" w14:textId="293AEEBA" w:rsidR="003D5D92" w:rsidRPr="00A84C52" w:rsidRDefault="00A84C52" w:rsidP="009B5FBC">
      <w:pPr>
        <w:jc w:val="both"/>
        <w:rPr>
          <w:rFonts w:ascii="Calibri" w:hAnsi="Calibri" w:cs="Calibri"/>
          <w:sz w:val="24"/>
          <w:szCs w:val="24"/>
          <w:lang w:val="fr-CA"/>
        </w:rPr>
      </w:pPr>
      <w:r w:rsidRPr="00A84C52">
        <w:rPr>
          <w:rFonts w:ascii="Calibri" w:hAnsi="Calibri" w:cs="Calibri"/>
          <w:sz w:val="24"/>
          <w:szCs w:val="24"/>
          <w:lang w:val="fr-CA"/>
        </w:rPr>
        <w:t>Dans un secteur en constante évolution comme l’hôtellerie et le tourisme, les changements font partie du quotidien</w:t>
      </w:r>
      <w:r>
        <w:rPr>
          <w:rFonts w:ascii="Calibri" w:hAnsi="Calibri" w:cs="Calibri"/>
          <w:sz w:val="24"/>
          <w:szCs w:val="24"/>
          <w:lang w:val="fr-CA"/>
        </w:rPr>
        <w:t xml:space="preserve">. </w:t>
      </w:r>
      <w:r w:rsidRPr="00A84C52">
        <w:rPr>
          <w:rFonts w:ascii="Calibri" w:hAnsi="Calibri" w:cs="Calibri"/>
          <w:sz w:val="24"/>
          <w:szCs w:val="24"/>
          <w:lang w:val="fr-CA"/>
        </w:rPr>
        <w:t>Bien gérés, ces changements peuvent améliorer l’efficacité, la qualité du service et l’expérience employé. Mal préparés, ils peuvent toutefois générer de la confusion, de la résistance et une baisse de mobilisation.</w:t>
      </w:r>
    </w:p>
    <w:p w14:paraId="1A0D3E5A" w14:textId="1164493C" w:rsidR="00C263FE" w:rsidRPr="009B5FBC" w:rsidRDefault="00C263FE" w:rsidP="009B5FBC">
      <w:pPr>
        <w:jc w:val="both"/>
        <w:rPr>
          <w:rFonts w:ascii="Calibri" w:hAnsi="Calibri" w:cs="Calibri"/>
          <w:b/>
          <w:bCs/>
          <w:sz w:val="28"/>
          <w:szCs w:val="28"/>
          <w:lang w:val="fr-CA"/>
        </w:rPr>
      </w:pPr>
      <w:r w:rsidRPr="009B5FBC">
        <w:rPr>
          <w:rFonts w:ascii="Calibri" w:hAnsi="Calibri" w:cs="Calibri"/>
          <w:b/>
          <w:bCs/>
          <w:sz w:val="28"/>
          <w:szCs w:val="28"/>
          <w:lang w:val="fr-CA"/>
        </w:rPr>
        <w:t xml:space="preserve">Ce guide permet de : </w:t>
      </w:r>
    </w:p>
    <w:p w14:paraId="5FAE7190" w14:textId="23F3588D" w:rsidR="00C263FE" w:rsidRDefault="00C263FE" w:rsidP="00AB2B11">
      <w:pPr>
        <w:pStyle w:val="Paragraphedeliste"/>
        <w:numPr>
          <w:ilvl w:val="0"/>
          <w:numId w:val="10"/>
        </w:numPr>
        <w:ind w:left="426"/>
        <w:jc w:val="both"/>
        <w:rPr>
          <w:rFonts w:ascii="Calibri" w:hAnsi="Calibri" w:cs="Calibri"/>
          <w:sz w:val="24"/>
          <w:szCs w:val="24"/>
          <w:lang w:val="fr-CA"/>
        </w:rPr>
      </w:pPr>
      <w:r w:rsidRPr="00C263FE">
        <w:rPr>
          <w:rFonts w:ascii="Calibri" w:hAnsi="Calibri" w:cs="Calibri"/>
          <w:sz w:val="24"/>
          <w:szCs w:val="24"/>
          <w:lang w:val="fr-CA"/>
        </w:rPr>
        <w:t xml:space="preserve">Comprendre les impacts humains du changement en milieu de travail </w:t>
      </w:r>
    </w:p>
    <w:p w14:paraId="443B80DF" w14:textId="4998EB6B" w:rsidR="00C263FE" w:rsidRDefault="00C263FE" w:rsidP="00AB2B11">
      <w:pPr>
        <w:pStyle w:val="Paragraphedeliste"/>
        <w:numPr>
          <w:ilvl w:val="0"/>
          <w:numId w:val="10"/>
        </w:numPr>
        <w:ind w:left="426"/>
        <w:jc w:val="both"/>
        <w:rPr>
          <w:rFonts w:ascii="Calibri" w:hAnsi="Calibri" w:cs="Calibri"/>
          <w:sz w:val="24"/>
          <w:szCs w:val="24"/>
          <w:lang w:val="fr-CA"/>
        </w:rPr>
      </w:pPr>
      <w:r w:rsidRPr="00C263FE">
        <w:rPr>
          <w:rFonts w:ascii="Calibri" w:hAnsi="Calibri" w:cs="Calibri"/>
          <w:sz w:val="24"/>
          <w:szCs w:val="24"/>
          <w:lang w:val="fr-CA"/>
        </w:rPr>
        <w:t xml:space="preserve">Outiller les gestionnaires pour mieux accompagner leurs équipes </w:t>
      </w:r>
    </w:p>
    <w:p w14:paraId="7F319617" w14:textId="0A8C4BAE" w:rsidR="00C263FE" w:rsidRDefault="00C263FE" w:rsidP="00AB2B11">
      <w:pPr>
        <w:pStyle w:val="Paragraphedeliste"/>
        <w:numPr>
          <w:ilvl w:val="0"/>
          <w:numId w:val="10"/>
        </w:numPr>
        <w:ind w:left="426"/>
        <w:jc w:val="both"/>
        <w:rPr>
          <w:rFonts w:ascii="Calibri" w:hAnsi="Calibri" w:cs="Calibri"/>
          <w:sz w:val="24"/>
          <w:szCs w:val="24"/>
          <w:lang w:val="fr-CA"/>
        </w:rPr>
      </w:pPr>
      <w:r w:rsidRPr="00C263FE">
        <w:rPr>
          <w:rFonts w:ascii="Calibri" w:hAnsi="Calibri" w:cs="Calibri"/>
          <w:sz w:val="24"/>
          <w:szCs w:val="24"/>
          <w:lang w:val="fr-CA"/>
        </w:rPr>
        <w:t xml:space="preserve">Réduire les résistances, les incompréhensions et les perceptions négatives </w:t>
      </w:r>
    </w:p>
    <w:p w14:paraId="10D350A8" w14:textId="43400397" w:rsidR="00C263FE" w:rsidRDefault="00C263FE" w:rsidP="00AB2B11">
      <w:pPr>
        <w:pStyle w:val="Paragraphedeliste"/>
        <w:numPr>
          <w:ilvl w:val="0"/>
          <w:numId w:val="10"/>
        </w:numPr>
        <w:ind w:left="426"/>
        <w:jc w:val="both"/>
        <w:rPr>
          <w:rFonts w:ascii="Calibri" w:hAnsi="Calibri" w:cs="Calibri"/>
          <w:sz w:val="24"/>
          <w:szCs w:val="24"/>
          <w:lang w:val="fr-CA"/>
        </w:rPr>
      </w:pPr>
      <w:r w:rsidRPr="00C263FE">
        <w:rPr>
          <w:rFonts w:ascii="Calibri" w:hAnsi="Calibri" w:cs="Calibri"/>
          <w:sz w:val="24"/>
          <w:szCs w:val="24"/>
          <w:lang w:val="fr-CA"/>
        </w:rPr>
        <w:t xml:space="preserve">Favoriser l’adhésion, l’engagement et la collaboration </w:t>
      </w:r>
    </w:p>
    <w:p w14:paraId="6F6CEADC" w14:textId="3E96125C" w:rsidR="00A96427" w:rsidRPr="007F7E90" w:rsidRDefault="00C263FE" w:rsidP="00AB2B11">
      <w:pPr>
        <w:pStyle w:val="Paragraphedeliste"/>
        <w:numPr>
          <w:ilvl w:val="0"/>
          <w:numId w:val="10"/>
        </w:numPr>
        <w:ind w:left="426"/>
        <w:jc w:val="both"/>
        <w:rPr>
          <w:rFonts w:ascii="Calibri" w:hAnsi="Calibri" w:cs="Calibri"/>
          <w:sz w:val="24"/>
          <w:szCs w:val="24"/>
          <w:lang w:val="fr-CA"/>
        </w:rPr>
      </w:pPr>
      <w:r w:rsidRPr="00C263FE">
        <w:rPr>
          <w:rFonts w:ascii="Calibri" w:hAnsi="Calibri" w:cs="Calibri"/>
          <w:sz w:val="24"/>
          <w:szCs w:val="24"/>
          <w:lang w:val="fr-CA"/>
        </w:rPr>
        <w:t>Maintenir la qualité du service et la stabilité opérationnelle durant les périodes de transitio</w:t>
      </w:r>
      <w:r w:rsidR="00055C6A">
        <w:rPr>
          <w:rFonts w:ascii="Calibri" w:hAnsi="Calibri" w:cs="Calibri"/>
          <w:sz w:val="24"/>
          <w:szCs w:val="24"/>
          <w:lang w:val="fr-CA"/>
        </w:rPr>
        <w:t>n</w:t>
      </w:r>
    </w:p>
    <w:p w14:paraId="4653F259" w14:textId="3888B3F7" w:rsidR="00812EA1" w:rsidRPr="009B5FBC" w:rsidRDefault="00B2362D" w:rsidP="009B5FBC">
      <w:pPr>
        <w:jc w:val="both"/>
        <w:rPr>
          <w:rFonts w:ascii="Calibri" w:hAnsi="Calibri" w:cs="Calibri"/>
          <w:b/>
          <w:bCs/>
          <w:sz w:val="28"/>
          <w:szCs w:val="28"/>
          <w:lang w:val="fr-CA"/>
        </w:rPr>
      </w:pPr>
      <w:r w:rsidRPr="009B5FBC">
        <w:rPr>
          <w:rFonts w:ascii="Calibri" w:hAnsi="Calibri" w:cs="Calibri"/>
          <w:b/>
          <w:bCs/>
          <w:sz w:val="28"/>
          <w:szCs w:val="28"/>
          <w:lang w:val="fr-CA"/>
        </w:rPr>
        <w:t>Ce guide comprend</w:t>
      </w:r>
      <w:r w:rsidR="00DA1968" w:rsidRPr="009B5FBC">
        <w:rPr>
          <w:rFonts w:ascii="Calibri" w:hAnsi="Calibri" w:cs="Calibri"/>
          <w:b/>
          <w:bCs/>
          <w:sz w:val="28"/>
          <w:szCs w:val="28"/>
          <w:lang w:val="fr-CA"/>
        </w:rPr>
        <w:t xml:space="preserve"> les</w:t>
      </w:r>
      <w:r w:rsidRPr="009B5FBC">
        <w:rPr>
          <w:rFonts w:ascii="Calibri" w:hAnsi="Calibri" w:cs="Calibri"/>
          <w:b/>
          <w:bCs/>
          <w:sz w:val="28"/>
          <w:szCs w:val="28"/>
          <w:lang w:val="fr-CA"/>
        </w:rPr>
        <w:t xml:space="preserve"> :</w:t>
      </w:r>
    </w:p>
    <w:p w14:paraId="7EEFD479" w14:textId="1E4B350E" w:rsidR="007B2E88" w:rsidRDefault="00DA1968" w:rsidP="00AB2B11">
      <w:pPr>
        <w:pStyle w:val="Paragraphedeliste"/>
        <w:numPr>
          <w:ilvl w:val="0"/>
          <w:numId w:val="9"/>
        </w:numPr>
        <w:ind w:left="426"/>
        <w:rPr>
          <w:rFonts w:ascii="Calibri" w:hAnsi="Calibri" w:cs="Calibri"/>
          <w:sz w:val="24"/>
          <w:szCs w:val="24"/>
          <w:lang w:val="fr-CA"/>
        </w:rPr>
      </w:pPr>
      <w:r>
        <w:rPr>
          <w:rFonts w:ascii="Calibri" w:hAnsi="Calibri" w:cs="Calibri"/>
          <w:sz w:val="24"/>
          <w:szCs w:val="24"/>
          <w:lang w:val="fr-CA"/>
        </w:rPr>
        <w:t>R</w:t>
      </w:r>
      <w:r w:rsidR="00C3354F">
        <w:rPr>
          <w:rFonts w:ascii="Calibri" w:hAnsi="Calibri" w:cs="Calibri"/>
          <w:sz w:val="24"/>
          <w:szCs w:val="24"/>
          <w:lang w:val="fr-CA"/>
        </w:rPr>
        <w:t xml:space="preserve">éactions fréquentes au changement et les </w:t>
      </w:r>
      <w:r w:rsidR="007B2E88">
        <w:rPr>
          <w:rFonts w:ascii="Calibri" w:hAnsi="Calibri" w:cs="Calibri"/>
          <w:sz w:val="24"/>
          <w:szCs w:val="24"/>
          <w:lang w:val="fr-CA"/>
        </w:rPr>
        <w:t>erreurs</w:t>
      </w:r>
      <w:r>
        <w:rPr>
          <w:rFonts w:ascii="Calibri" w:hAnsi="Calibri" w:cs="Calibri"/>
          <w:sz w:val="24"/>
          <w:szCs w:val="24"/>
          <w:lang w:val="fr-CA"/>
        </w:rPr>
        <w:t xml:space="preserve"> </w:t>
      </w:r>
      <w:r w:rsidR="0012717D">
        <w:rPr>
          <w:rFonts w:ascii="Calibri" w:hAnsi="Calibri" w:cs="Calibri"/>
          <w:sz w:val="24"/>
          <w:szCs w:val="24"/>
          <w:lang w:val="fr-CA"/>
        </w:rPr>
        <w:t>courantes</w:t>
      </w:r>
      <w:r w:rsidR="007B2E88">
        <w:rPr>
          <w:rFonts w:ascii="Calibri" w:hAnsi="Calibri" w:cs="Calibri"/>
          <w:sz w:val="24"/>
          <w:szCs w:val="24"/>
          <w:lang w:val="fr-CA"/>
        </w:rPr>
        <w:t xml:space="preserve"> à éviter</w:t>
      </w:r>
      <w:r w:rsidR="00FF1C48">
        <w:rPr>
          <w:rFonts w:ascii="Calibri" w:hAnsi="Calibri" w:cs="Calibri"/>
          <w:sz w:val="24"/>
          <w:szCs w:val="24"/>
          <w:lang w:val="fr-CA"/>
        </w:rPr>
        <w:t xml:space="preserve"> </w:t>
      </w:r>
    </w:p>
    <w:p w14:paraId="4297B7D8" w14:textId="463F2790" w:rsidR="00C3354F" w:rsidRPr="00C3354F" w:rsidRDefault="00DA1968" w:rsidP="00AB2B11">
      <w:pPr>
        <w:pStyle w:val="Paragraphedeliste"/>
        <w:numPr>
          <w:ilvl w:val="0"/>
          <w:numId w:val="9"/>
        </w:numPr>
        <w:ind w:left="426"/>
        <w:rPr>
          <w:rFonts w:ascii="Calibri" w:hAnsi="Calibri" w:cs="Calibri"/>
          <w:sz w:val="24"/>
          <w:szCs w:val="24"/>
          <w:lang w:val="fr-CA"/>
        </w:rPr>
      </w:pPr>
      <w:r>
        <w:rPr>
          <w:rFonts w:ascii="Calibri" w:hAnsi="Calibri" w:cs="Calibri"/>
          <w:sz w:val="24"/>
          <w:szCs w:val="24"/>
          <w:lang w:val="fr-CA"/>
        </w:rPr>
        <w:t>P</w:t>
      </w:r>
      <w:r w:rsidR="00C3354F" w:rsidRPr="00EF5EE7">
        <w:rPr>
          <w:rFonts w:ascii="Calibri" w:hAnsi="Calibri" w:cs="Calibri"/>
          <w:sz w:val="24"/>
          <w:szCs w:val="24"/>
          <w:lang w:val="fr-CA"/>
        </w:rPr>
        <w:t>rincipes clés d’u</w:t>
      </w:r>
      <w:r w:rsidR="00C3354F">
        <w:rPr>
          <w:rFonts w:ascii="Calibri" w:hAnsi="Calibri" w:cs="Calibri"/>
          <w:sz w:val="24"/>
          <w:szCs w:val="24"/>
          <w:lang w:val="fr-CA"/>
        </w:rPr>
        <w:t xml:space="preserve">ne gestion de changement efficace </w:t>
      </w:r>
    </w:p>
    <w:p w14:paraId="53BC3CC3" w14:textId="723B0AFE" w:rsidR="00F529A2" w:rsidRDefault="00DA1968" w:rsidP="00AB2B11">
      <w:pPr>
        <w:pStyle w:val="Paragraphedeliste"/>
        <w:numPr>
          <w:ilvl w:val="0"/>
          <w:numId w:val="9"/>
        </w:numPr>
        <w:ind w:left="426"/>
        <w:rPr>
          <w:rFonts w:ascii="Calibri" w:hAnsi="Calibri" w:cs="Calibri"/>
          <w:sz w:val="24"/>
          <w:szCs w:val="24"/>
          <w:lang w:val="fr-CA"/>
        </w:rPr>
      </w:pPr>
      <w:r>
        <w:rPr>
          <w:rFonts w:ascii="Calibri" w:hAnsi="Calibri" w:cs="Calibri"/>
          <w:sz w:val="24"/>
          <w:szCs w:val="24"/>
          <w:lang w:val="fr-CA"/>
        </w:rPr>
        <w:t>B</w:t>
      </w:r>
      <w:r w:rsidR="00A12AC2">
        <w:rPr>
          <w:rFonts w:ascii="Calibri" w:hAnsi="Calibri" w:cs="Calibri"/>
          <w:sz w:val="24"/>
          <w:szCs w:val="24"/>
          <w:lang w:val="fr-CA"/>
        </w:rPr>
        <w:t xml:space="preserve">onnes pratiques </w:t>
      </w:r>
      <w:r w:rsidR="005A771E">
        <w:rPr>
          <w:rFonts w:ascii="Calibri" w:hAnsi="Calibri" w:cs="Calibri"/>
          <w:sz w:val="24"/>
          <w:szCs w:val="24"/>
          <w:lang w:val="fr-CA"/>
        </w:rPr>
        <w:t>d’un changement bien accompagné</w:t>
      </w:r>
      <w:r w:rsidR="00FF1C48">
        <w:rPr>
          <w:rFonts w:ascii="Calibri" w:hAnsi="Calibri" w:cs="Calibri"/>
          <w:sz w:val="24"/>
          <w:szCs w:val="24"/>
          <w:lang w:val="fr-CA"/>
        </w:rPr>
        <w:t xml:space="preserve"> </w:t>
      </w:r>
    </w:p>
    <w:p w14:paraId="74C93E4D" w14:textId="5E21B5C5" w:rsidR="007F7E90" w:rsidRPr="003B41A3" w:rsidRDefault="008D7192" w:rsidP="00AB2B11">
      <w:pPr>
        <w:pStyle w:val="Paragraphedeliste"/>
        <w:numPr>
          <w:ilvl w:val="0"/>
          <w:numId w:val="9"/>
        </w:numPr>
        <w:ind w:left="426"/>
        <w:rPr>
          <w:rFonts w:ascii="Calibri" w:hAnsi="Calibri" w:cs="Calibri"/>
          <w:sz w:val="24"/>
          <w:szCs w:val="24"/>
          <w:lang w:val="fr-CA"/>
        </w:rPr>
      </w:pPr>
      <w:r>
        <w:rPr>
          <w:rFonts w:ascii="Calibri" w:hAnsi="Calibri" w:cs="Calibri"/>
          <w:sz w:val="24"/>
          <w:szCs w:val="24"/>
          <w:lang w:val="fr-CA"/>
        </w:rPr>
        <w:t>Rôles et responsabilités du gestionnaire dans un contexte de changement</w:t>
      </w:r>
    </w:p>
    <w:p w14:paraId="4EE52FE8" w14:textId="1ECF529F" w:rsidR="000908E9" w:rsidRDefault="000908E9" w:rsidP="009B5FBC">
      <w:pPr>
        <w:pStyle w:val="Titre2"/>
        <w:rPr>
          <w:rFonts w:ascii="Calibri" w:hAnsi="Calibri" w:cs="Calibri"/>
          <w:color w:val="000000" w:themeColor="text1"/>
          <w:sz w:val="28"/>
          <w:szCs w:val="28"/>
          <w:lang w:val="fr-CA"/>
        </w:rPr>
      </w:pPr>
      <w:r>
        <w:rPr>
          <w:rFonts w:ascii="Calibri" w:hAnsi="Calibri" w:cs="Calibri"/>
          <w:color w:val="000000" w:themeColor="text1"/>
          <w:sz w:val="28"/>
          <w:szCs w:val="28"/>
          <w:lang w:val="fr-CA"/>
        </w:rPr>
        <w:t xml:space="preserve">Pourquoi </w:t>
      </w:r>
      <w:r w:rsidR="00490401">
        <w:rPr>
          <w:rFonts w:ascii="Calibri" w:hAnsi="Calibri" w:cs="Calibri"/>
          <w:color w:val="000000" w:themeColor="text1"/>
          <w:sz w:val="28"/>
          <w:szCs w:val="28"/>
          <w:lang w:val="fr-CA"/>
        </w:rPr>
        <w:t>préparer et planifier un changement dans une organisation</w:t>
      </w:r>
      <w:r>
        <w:rPr>
          <w:rFonts w:ascii="Calibri" w:hAnsi="Calibri" w:cs="Calibri"/>
          <w:color w:val="000000" w:themeColor="text1"/>
          <w:sz w:val="28"/>
          <w:szCs w:val="28"/>
          <w:lang w:val="fr-CA"/>
        </w:rPr>
        <w:t xml:space="preserve"> </w:t>
      </w:r>
      <w:r w:rsidR="12093E10" w:rsidRPr="37F7027F">
        <w:rPr>
          <w:rFonts w:ascii="Calibri" w:hAnsi="Calibri" w:cs="Calibri"/>
          <w:color w:val="000000" w:themeColor="text1"/>
          <w:sz w:val="28"/>
          <w:szCs w:val="28"/>
          <w:lang w:val="fr-CA"/>
        </w:rPr>
        <w:t>?</w:t>
      </w:r>
    </w:p>
    <w:p w14:paraId="70D25B5F" w14:textId="1E0DDE66" w:rsidR="0040204E" w:rsidRPr="0040204E" w:rsidRDefault="0040204E" w:rsidP="009B5FBC">
      <w:pPr>
        <w:pStyle w:val="NormalWeb"/>
        <w:numPr>
          <w:ilvl w:val="0"/>
          <w:numId w:val="8"/>
        </w:numPr>
        <w:spacing w:line="276" w:lineRule="auto"/>
        <w:rPr>
          <w:rFonts w:ascii="Calibri" w:hAnsi="Calibri" w:cs="Calibri"/>
        </w:rPr>
      </w:pPr>
      <w:r w:rsidRPr="0040204E">
        <w:rPr>
          <w:rFonts w:ascii="Calibri" w:hAnsi="Calibri" w:cs="Calibri"/>
        </w:rPr>
        <w:t>Réduire la confusion et les résistances au changement</w:t>
      </w:r>
      <w:r w:rsidR="00FF1C48">
        <w:rPr>
          <w:rFonts w:ascii="Calibri" w:hAnsi="Calibri" w:cs="Calibri"/>
        </w:rPr>
        <w:t xml:space="preserve"> </w:t>
      </w:r>
    </w:p>
    <w:p w14:paraId="51082FEA" w14:textId="1519A455" w:rsidR="0040204E" w:rsidRPr="0040204E" w:rsidRDefault="0040204E" w:rsidP="009B5FBC">
      <w:pPr>
        <w:pStyle w:val="NormalWeb"/>
        <w:numPr>
          <w:ilvl w:val="0"/>
          <w:numId w:val="8"/>
        </w:numPr>
        <w:spacing w:line="276" w:lineRule="auto"/>
        <w:rPr>
          <w:rFonts w:ascii="Calibri" w:hAnsi="Calibri" w:cs="Calibri"/>
        </w:rPr>
      </w:pPr>
      <w:r w:rsidRPr="0040204E">
        <w:rPr>
          <w:rFonts w:ascii="Calibri" w:hAnsi="Calibri" w:cs="Calibri"/>
        </w:rPr>
        <w:t>Aider les employés à comprendre le pourquoi et le comment</w:t>
      </w:r>
      <w:r w:rsidR="00FF1C48">
        <w:rPr>
          <w:rFonts w:ascii="Calibri" w:hAnsi="Calibri" w:cs="Calibri"/>
        </w:rPr>
        <w:t xml:space="preserve"> </w:t>
      </w:r>
    </w:p>
    <w:p w14:paraId="42230D22" w14:textId="13C209FA" w:rsidR="0040204E" w:rsidRPr="0040204E" w:rsidRDefault="0040204E" w:rsidP="009B5FBC">
      <w:pPr>
        <w:pStyle w:val="NormalWeb"/>
        <w:numPr>
          <w:ilvl w:val="0"/>
          <w:numId w:val="8"/>
        </w:numPr>
        <w:spacing w:line="276" w:lineRule="auto"/>
        <w:rPr>
          <w:rFonts w:ascii="Calibri" w:hAnsi="Calibri" w:cs="Calibri"/>
        </w:rPr>
      </w:pPr>
      <w:r w:rsidRPr="0040204E">
        <w:rPr>
          <w:rFonts w:ascii="Calibri" w:hAnsi="Calibri" w:cs="Calibri"/>
        </w:rPr>
        <w:t>Maintenir la qualité du service pendant la transition</w:t>
      </w:r>
      <w:r w:rsidR="00FF1C48">
        <w:rPr>
          <w:rFonts w:ascii="Calibri" w:hAnsi="Calibri" w:cs="Calibri"/>
        </w:rPr>
        <w:t xml:space="preserve"> </w:t>
      </w:r>
    </w:p>
    <w:p w14:paraId="201D54BF" w14:textId="16057F09" w:rsidR="0040204E" w:rsidRDefault="0040204E" w:rsidP="009B5FBC">
      <w:pPr>
        <w:pStyle w:val="NormalWeb"/>
        <w:numPr>
          <w:ilvl w:val="0"/>
          <w:numId w:val="8"/>
        </w:numPr>
        <w:spacing w:line="276" w:lineRule="auto"/>
        <w:rPr>
          <w:rFonts w:ascii="Calibri" w:hAnsi="Calibri" w:cs="Calibri"/>
        </w:rPr>
      </w:pPr>
      <w:r w:rsidRPr="0040204E">
        <w:rPr>
          <w:rFonts w:ascii="Calibri" w:hAnsi="Calibri" w:cs="Calibri"/>
        </w:rPr>
        <w:t>Soutenir l’engagement et la mobilisation des équipes</w:t>
      </w:r>
    </w:p>
    <w:p w14:paraId="4E742D07" w14:textId="77777777" w:rsidR="003B41A3" w:rsidRDefault="003B41A3" w:rsidP="009B5FBC">
      <w:pPr>
        <w:pStyle w:val="NormalWeb"/>
        <w:spacing w:line="276" w:lineRule="auto"/>
        <w:rPr>
          <w:rFonts w:ascii="Calibri" w:hAnsi="Calibri" w:cs="Calibri"/>
        </w:rPr>
      </w:pPr>
    </w:p>
    <w:p w14:paraId="49C057FF" w14:textId="3667FD7B" w:rsidR="00DE1201" w:rsidRDefault="00DE1201" w:rsidP="009B5FBC">
      <w:pPr>
        <w:pStyle w:val="NormalWeb"/>
        <w:spacing w:line="276" w:lineRule="auto"/>
        <w:rPr>
          <w:rFonts w:ascii="Calibri" w:hAnsi="Calibri" w:cs="Calibri"/>
        </w:rPr>
      </w:pPr>
      <w:r w:rsidRPr="00DE1201">
        <w:rPr>
          <w:rFonts w:ascii="Calibri" w:hAnsi="Calibri" w:cs="Calibri"/>
        </w:rPr>
        <w:lastRenderedPageBreak/>
        <w:t>Sans planification, le changement risque de créer de la confusion, de la résistance, une baisse de mobilisation et des perturbations dans les opérations et la qualité du service.</w:t>
      </w:r>
      <w:r>
        <w:rPr>
          <w:rFonts w:ascii="Calibri" w:hAnsi="Calibri" w:cs="Calibri"/>
        </w:rPr>
        <w:t xml:space="preserve"> </w:t>
      </w:r>
    </w:p>
    <w:p w14:paraId="3DE3587C" w14:textId="30B04C53" w:rsidR="00DE1201" w:rsidRPr="007B2E88" w:rsidRDefault="007B2E88" w:rsidP="009B5FBC">
      <w:pPr>
        <w:pStyle w:val="NormalWeb"/>
        <w:spacing w:line="276" w:lineRule="auto"/>
        <w:rPr>
          <w:rFonts w:ascii="Calibri" w:hAnsi="Calibri" w:cs="Calibri"/>
        </w:rPr>
      </w:pPr>
      <w:r w:rsidRPr="007B2E88">
        <w:rPr>
          <w:rFonts w:ascii="Calibri" w:hAnsi="Calibri" w:cs="Calibri"/>
          <w:b/>
          <w:bCs/>
        </w:rPr>
        <w:t>Notez bien :</w:t>
      </w:r>
      <w:r w:rsidRPr="007B2E88">
        <w:rPr>
          <w:rFonts w:ascii="Calibri" w:hAnsi="Calibri" w:cs="Calibri"/>
        </w:rPr>
        <w:t xml:space="preserve"> Lorsque possible, planifiez les changements durant la basse saison afin de favoriser une meilleure disponibilité des équipes et une intégration plus sereine.</w:t>
      </w:r>
    </w:p>
    <w:p w14:paraId="77CA36F1" w14:textId="77777777" w:rsidR="000908E9" w:rsidRPr="000908E9" w:rsidRDefault="000908E9" w:rsidP="009B5FBC">
      <w:pPr>
        <w:rPr>
          <w:lang w:val="fr-CA"/>
        </w:rPr>
      </w:pPr>
    </w:p>
    <w:p w14:paraId="3A6D1FC5" w14:textId="3034C9F4" w:rsidR="009515A9" w:rsidRPr="00A96427" w:rsidRDefault="00B3102E" w:rsidP="009B5FBC">
      <w:pPr>
        <w:pStyle w:val="Titre2"/>
        <w:numPr>
          <w:ilvl w:val="0"/>
          <w:numId w:val="11"/>
        </w:numPr>
        <w:rPr>
          <w:rFonts w:ascii="Calibri" w:hAnsi="Calibri" w:cs="Calibri"/>
          <w:color w:val="196A24"/>
          <w:sz w:val="32"/>
          <w:szCs w:val="32"/>
          <w:lang w:val="fr-CA"/>
        </w:rPr>
      </w:pPr>
      <w:r w:rsidRPr="00A96427">
        <w:rPr>
          <w:rFonts w:ascii="Calibri" w:hAnsi="Calibri" w:cs="Calibri"/>
          <w:color w:val="196A24"/>
          <w:sz w:val="32"/>
          <w:szCs w:val="32"/>
          <w:lang w:val="fr-CA"/>
        </w:rPr>
        <w:t>R</w:t>
      </w:r>
      <w:r w:rsidR="00C3354F" w:rsidRPr="00A96427">
        <w:rPr>
          <w:rFonts w:ascii="Calibri" w:hAnsi="Calibri" w:cs="Calibri"/>
          <w:color w:val="196A24"/>
          <w:sz w:val="32"/>
          <w:szCs w:val="32"/>
          <w:lang w:val="fr-CA"/>
        </w:rPr>
        <w:t xml:space="preserve">éactions fréquentes au changement et les erreurs à éviter </w:t>
      </w:r>
    </w:p>
    <w:p w14:paraId="16AC1825" w14:textId="77777777" w:rsidR="00DD53C9" w:rsidRPr="00DD53C9" w:rsidRDefault="00DD53C9" w:rsidP="009B5FBC">
      <w:pPr>
        <w:rPr>
          <w:lang w:val="fr-CA"/>
        </w:rPr>
      </w:pPr>
    </w:p>
    <w:p w14:paraId="707C592E" w14:textId="59EB7ED2" w:rsidR="000C5F28" w:rsidRPr="00D73301" w:rsidRDefault="00C3354F" w:rsidP="009B5FBC">
      <w:pPr>
        <w:rPr>
          <w:rFonts w:ascii="Calibri" w:hAnsi="Calibri" w:cs="Calibri"/>
          <w:sz w:val="24"/>
          <w:szCs w:val="24"/>
          <w:lang w:val="fr-CA"/>
        </w:rPr>
      </w:pPr>
      <w:r w:rsidRPr="00D73301">
        <w:rPr>
          <w:rFonts w:ascii="Calibri" w:hAnsi="Calibri" w:cs="Calibri"/>
          <w:sz w:val="24"/>
          <w:szCs w:val="24"/>
          <w:lang w:val="fr-CA"/>
        </w:rPr>
        <w:t xml:space="preserve">D’abord, il faut comprendre que le changement peut susciter </w:t>
      </w:r>
      <w:r w:rsidR="000C5F28" w:rsidRPr="00D73301">
        <w:rPr>
          <w:rFonts w:ascii="Calibri" w:hAnsi="Calibri" w:cs="Calibri"/>
          <w:sz w:val="24"/>
          <w:szCs w:val="24"/>
          <w:lang w:val="fr-CA"/>
        </w:rPr>
        <w:t>diverses réactions chez les employés, notamment :</w:t>
      </w:r>
    </w:p>
    <w:p w14:paraId="6D763531" w14:textId="43C57C4F" w:rsidR="000C5F28" w:rsidRPr="000C5F28" w:rsidRDefault="000C5F28" w:rsidP="009B5FBC">
      <w:pPr>
        <w:numPr>
          <w:ilvl w:val="0"/>
          <w:numId w:val="12"/>
        </w:numPr>
        <w:spacing w:after="0"/>
        <w:ind w:left="714" w:hanging="357"/>
        <w:rPr>
          <w:rFonts w:ascii="Calibri" w:hAnsi="Calibri" w:cs="Calibri"/>
          <w:sz w:val="24"/>
          <w:szCs w:val="24"/>
          <w:lang w:val="fr-CA"/>
        </w:rPr>
      </w:pPr>
      <w:r w:rsidRPr="000C5F28">
        <w:rPr>
          <w:rFonts w:ascii="Calibri" w:hAnsi="Calibri" w:cs="Calibri"/>
          <w:sz w:val="24"/>
          <w:szCs w:val="24"/>
          <w:lang w:val="fr-CA"/>
        </w:rPr>
        <w:t xml:space="preserve">Inquiétude face à l’inconnu </w:t>
      </w:r>
    </w:p>
    <w:p w14:paraId="6AE37FD3" w14:textId="0A3EC203" w:rsidR="000C5F28" w:rsidRPr="000C5F28" w:rsidRDefault="000C5F28" w:rsidP="009B5FBC">
      <w:pPr>
        <w:numPr>
          <w:ilvl w:val="0"/>
          <w:numId w:val="12"/>
        </w:numPr>
        <w:spacing w:after="0"/>
        <w:ind w:left="714" w:hanging="357"/>
        <w:rPr>
          <w:rFonts w:ascii="Calibri" w:hAnsi="Calibri" w:cs="Calibri"/>
          <w:sz w:val="24"/>
          <w:szCs w:val="24"/>
          <w:lang w:val="fr-CA"/>
        </w:rPr>
      </w:pPr>
      <w:r w:rsidRPr="000C5F28">
        <w:rPr>
          <w:rFonts w:ascii="Calibri" w:hAnsi="Calibri" w:cs="Calibri"/>
          <w:sz w:val="24"/>
          <w:szCs w:val="24"/>
          <w:lang w:val="fr-CA"/>
        </w:rPr>
        <w:t xml:space="preserve">Crainte de perdre des repères ou des acquis </w:t>
      </w:r>
    </w:p>
    <w:p w14:paraId="34ABB891" w14:textId="24A5A25E" w:rsidR="000C5F28" w:rsidRPr="000C5F28" w:rsidRDefault="000C5F28" w:rsidP="009B5FBC">
      <w:pPr>
        <w:numPr>
          <w:ilvl w:val="0"/>
          <w:numId w:val="12"/>
        </w:numPr>
        <w:spacing w:after="0"/>
        <w:ind w:left="714" w:hanging="357"/>
        <w:rPr>
          <w:rFonts w:ascii="Calibri" w:hAnsi="Calibri" w:cs="Calibri"/>
          <w:sz w:val="24"/>
          <w:szCs w:val="24"/>
          <w:lang w:val="fr-CA"/>
        </w:rPr>
      </w:pPr>
      <w:r w:rsidRPr="000C5F28">
        <w:rPr>
          <w:rFonts w:ascii="Calibri" w:hAnsi="Calibri" w:cs="Calibri"/>
          <w:sz w:val="24"/>
          <w:szCs w:val="24"/>
          <w:lang w:val="fr-CA"/>
        </w:rPr>
        <w:t xml:space="preserve">Résistance passive ou active </w:t>
      </w:r>
    </w:p>
    <w:p w14:paraId="3AD45058" w14:textId="0152A93F" w:rsidR="000C5F28" w:rsidRPr="000C5F28" w:rsidRDefault="000C5F28" w:rsidP="009B5FBC">
      <w:pPr>
        <w:numPr>
          <w:ilvl w:val="0"/>
          <w:numId w:val="12"/>
        </w:numPr>
        <w:spacing w:after="0"/>
        <w:ind w:left="714" w:hanging="357"/>
        <w:rPr>
          <w:rFonts w:ascii="Calibri" w:hAnsi="Calibri" w:cs="Calibri"/>
          <w:sz w:val="24"/>
          <w:szCs w:val="24"/>
          <w:lang w:val="fr-CA"/>
        </w:rPr>
      </w:pPr>
      <w:r w:rsidRPr="000C5F28">
        <w:rPr>
          <w:rFonts w:ascii="Calibri" w:hAnsi="Calibri" w:cs="Calibri"/>
          <w:sz w:val="24"/>
          <w:szCs w:val="24"/>
          <w:lang w:val="fr-CA"/>
        </w:rPr>
        <w:t xml:space="preserve">Démobilisation temporaire </w:t>
      </w:r>
    </w:p>
    <w:p w14:paraId="7E1B063F" w14:textId="5B339919" w:rsidR="000C5F28" w:rsidRPr="000C5F28" w:rsidRDefault="000C5F28" w:rsidP="009B5FBC">
      <w:pPr>
        <w:numPr>
          <w:ilvl w:val="0"/>
          <w:numId w:val="12"/>
        </w:numPr>
        <w:spacing w:after="0"/>
        <w:ind w:left="714" w:hanging="357"/>
        <w:rPr>
          <w:rFonts w:ascii="Calibri" w:hAnsi="Calibri" w:cs="Calibri"/>
          <w:sz w:val="24"/>
          <w:szCs w:val="24"/>
          <w:lang w:val="fr-CA"/>
        </w:rPr>
      </w:pPr>
      <w:r w:rsidRPr="000C5F28">
        <w:rPr>
          <w:rFonts w:ascii="Calibri" w:hAnsi="Calibri" w:cs="Calibri"/>
          <w:sz w:val="24"/>
          <w:szCs w:val="24"/>
          <w:lang w:val="fr-CA"/>
        </w:rPr>
        <w:t>Questionnement sur les rôles et les attentes</w:t>
      </w:r>
    </w:p>
    <w:p w14:paraId="138CD47A" w14:textId="77777777" w:rsidR="00C3354F" w:rsidRDefault="00C3354F" w:rsidP="009B5FBC">
      <w:pPr>
        <w:rPr>
          <w:rFonts w:ascii="Calibri" w:hAnsi="Calibri" w:cs="Calibri"/>
          <w:sz w:val="24"/>
          <w:szCs w:val="24"/>
          <w:lang w:val="fr-CA"/>
        </w:rPr>
      </w:pPr>
    </w:p>
    <w:p w14:paraId="49AD0E9F" w14:textId="68C7BE9B" w:rsidR="000C5F28" w:rsidRPr="000C5F28" w:rsidRDefault="000C5F28" w:rsidP="009B5FBC">
      <w:pPr>
        <w:jc w:val="both"/>
        <w:rPr>
          <w:rFonts w:ascii="Calibri" w:hAnsi="Calibri" w:cs="Calibri"/>
          <w:sz w:val="24"/>
          <w:szCs w:val="24"/>
          <w:lang w:val="fr-CA"/>
        </w:rPr>
      </w:pPr>
      <w:r w:rsidRPr="000C5F28">
        <w:rPr>
          <w:rFonts w:ascii="Calibri" w:hAnsi="Calibri" w:cs="Calibri"/>
          <w:sz w:val="24"/>
          <w:szCs w:val="24"/>
          <w:lang w:val="fr-CA"/>
        </w:rPr>
        <w:t>Ces réactions sont normales. Le rôle du gestionnaire est de les reconnaître, de les accueillir et d’y répondre avec clarté, écoute et cohérence</w:t>
      </w:r>
      <w:r>
        <w:rPr>
          <w:rFonts w:ascii="Calibri" w:hAnsi="Calibri" w:cs="Calibri"/>
          <w:sz w:val="24"/>
          <w:szCs w:val="24"/>
          <w:lang w:val="fr-CA"/>
        </w:rPr>
        <w:t>. On doit amener l’employé à voir le changement comme quelque chose de positif</w:t>
      </w:r>
      <w:r w:rsidR="00254F2F">
        <w:rPr>
          <w:rFonts w:ascii="Calibri" w:hAnsi="Calibri" w:cs="Calibri"/>
          <w:sz w:val="24"/>
          <w:szCs w:val="24"/>
          <w:lang w:val="fr-CA"/>
        </w:rPr>
        <w:t xml:space="preserve"> et pour cela, quelques erreurs sont à éviter. </w:t>
      </w:r>
    </w:p>
    <w:p w14:paraId="4FABADA4" w14:textId="05A12404" w:rsidR="00EF5EE7" w:rsidRPr="000908E9" w:rsidRDefault="00EF5EE7" w:rsidP="009B5FBC">
      <w:pPr>
        <w:pStyle w:val="Titre3"/>
        <w:rPr>
          <w:rFonts w:ascii="Calibri" w:eastAsia="Times New Roman" w:hAnsi="Calibri" w:cs="Calibri"/>
          <w:color w:val="auto"/>
          <w:sz w:val="28"/>
          <w:szCs w:val="28"/>
          <w:lang w:val="fr-CA" w:eastAsia="fr-CA"/>
        </w:rPr>
      </w:pPr>
      <w:r w:rsidRPr="000908E9">
        <w:rPr>
          <w:rFonts w:ascii="Calibri" w:eastAsia="Times New Roman" w:hAnsi="Calibri" w:cs="Calibri"/>
          <w:color w:val="auto"/>
          <w:sz w:val="28"/>
          <w:szCs w:val="28"/>
          <w:lang w:val="fr-CA" w:eastAsia="fr-CA"/>
        </w:rPr>
        <w:t>Erreurs courantes à éviter</w:t>
      </w:r>
    </w:p>
    <w:p w14:paraId="6253B740" w14:textId="65852B4C" w:rsidR="00254F2F" w:rsidRP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Imposer un changement sans explication</w:t>
      </w:r>
      <w:r w:rsidR="00690D33">
        <w:rPr>
          <w:rFonts w:asciiTheme="majorHAnsi" w:hAnsiTheme="majorHAnsi" w:cstheme="majorHAnsi"/>
        </w:rPr>
        <w:t xml:space="preserve"> </w:t>
      </w:r>
    </w:p>
    <w:p w14:paraId="40AA0903" w14:textId="40DAF866" w:rsidR="00254F2F" w:rsidRP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Sous-estimer l’impact humain du changement</w:t>
      </w:r>
      <w:r w:rsidR="00690D33">
        <w:rPr>
          <w:rFonts w:asciiTheme="majorHAnsi" w:hAnsiTheme="majorHAnsi" w:cstheme="majorHAnsi"/>
        </w:rPr>
        <w:t xml:space="preserve"> </w:t>
      </w:r>
    </w:p>
    <w:p w14:paraId="56288E1B" w14:textId="2B782936" w:rsidR="00254F2F" w:rsidRP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Attendre que les problèmes surgissent avant d’intervenir</w:t>
      </w:r>
      <w:r w:rsidR="00690D33">
        <w:rPr>
          <w:rFonts w:asciiTheme="majorHAnsi" w:hAnsiTheme="majorHAnsi" w:cstheme="majorHAnsi"/>
        </w:rPr>
        <w:t xml:space="preserve"> </w:t>
      </w:r>
    </w:p>
    <w:p w14:paraId="6CE08FBA" w14:textId="3BD1D362" w:rsidR="00254F2F" w:rsidRP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Multiplier les changements sans période d’adaptation</w:t>
      </w:r>
      <w:r w:rsidR="00690D33">
        <w:rPr>
          <w:rFonts w:asciiTheme="majorHAnsi" w:hAnsiTheme="majorHAnsi" w:cstheme="majorHAnsi"/>
        </w:rPr>
        <w:t xml:space="preserve"> </w:t>
      </w:r>
    </w:p>
    <w:p w14:paraId="7DF6BE50" w14:textId="7BA73D7A" w:rsidR="00254F2F" w:rsidRP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Communiquer le changement une seule fois</w:t>
      </w:r>
      <w:r w:rsidR="00690D33">
        <w:rPr>
          <w:rFonts w:asciiTheme="majorHAnsi" w:hAnsiTheme="majorHAnsi" w:cstheme="majorHAnsi"/>
        </w:rPr>
        <w:t xml:space="preserve"> </w:t>
      </w:r>
    </w:p>
    <w:p w14:paraId="7DF00B0E" w14:textId="59EE5A38" w:rsidR="00254F2F" w:rsidRDefault="00254F2F" w:rsidP="009B5FBC">
      <w:pPr>
        <w:pStyle w:val="NormalWeb"/>
        <w:numPr>
          <w:ilvl w:val="0"/>
          <w:numId w:val="7"/>
        </w:numPr>
        <w:spacing w:line="276" w:lineRule="auto"/>
        <w:rPr>
          <w:rFonts w:asciiTheme="majorHAnsi" w:hAnsiTheme="majorHAnsi" w:cstheme="majorHAnsi"/>
        </w:rPr>
      </w:pPr>
      <w:r w:rsidRPr="00254F2F">
        <w:rPr>
          <w:rFonts w:asciiTheme="majorHAnsi" w:hAnsiTheme="majorHAnsi" w:cstheme="majorHAnsi"/>
        </w:rPr>
        <w:t>Négliger le rôle des superviseurs de première ligne</w:t>
      </w:r>
      <w:r w:rsidR="00690D33">
        <w:rPr>
          <w:rFonts w:asciiTheme="majorHAnsi" w:hAnsiTheme="majorHAnsi" w:cstheme="majorHAnsi"/>
        </w:rPr>
        <w:t xml:space="preserve"> </w:t>
      </w:r>
    </w:p>
    <w:p w14:paraId="67DD51B6" w14:textId="2807FB93" w:rsidR="00400460" w:rsidRDefault="00D534CA" w:rsidP="009B5FBC">
      <w:pPr>
        <w:pStyle w:val="NormalWeb"/>
        <w:numPr>
          <w:ilvl w:val="0"/>
          <w:numId w:val="7"/>
        </w:numPr>
        <w:spacing w:line="276" w:lineRule="auto"/>
        <w:rPr>
          <w:rFonts w:asciiTheme="majorHAnsi" w:hAnsiTheme="majorHAnsi" w:cstheme="majorHAnsi"/>
        </w:rPr>
      </w:pPr>
      <w:bookmarkStart w:id="0" w:name="OLE_LINK5"/>
      <w:r>
        <w:rPr>
          <w:rFonts w:asciiTheme="majorHAnsi" w:hAnsiTheme="majorHAnsi" w:cstheme="majorHAnsi"/>
        </w:rPr>
        <w:t xml:space="preserve">Tenir </w:t>
      </w:r>
      <w:r w:rsidR="00400460">
        <w:rPr>
          <w:rFonts w:asciiTheme="majorHAnsi" w:hAnsiTheme="majorHAnsi" w:cstheme="majorHAnsi"/>
        </w:rPr>
        <w:t>pour acquis que</w:t>
      </w:r>
      <w:r w:rsidR="00E65E84">
        <w:rPr>
          <w:rFonts w:asciiTheme="majorHAnsi" w:hAnsiTheme="majorHAnsi" w:cstheme="majorHAnsi"/>
        </w:rPr>
        <w:t>,</w:t>
      </w:r>
      <w:r w:rsidR="00400460">
        <w:rPr>
          <w:rFonts w:asciiTheme="majorHAnsi" w:hAnsiTheme="majorHAnsi" w:cstheme="majorHAnsi"/>
        </w:rPr>
        <w:t xml:space="preserve"> parce qu’il est souhaité par les employeurs, il sera souhaité par les employés</w:t>
      </w:r>
    </w:p>
    <w:bookmarkEnd w:id="0"/>
    <w:p w14:paraId="78145C6E" w14:textId="77777777" w:rsidR="009515A9" w:rsidRDefault="009515A9" w:rsidP="009B5FBC">
      <w:pPr>
        <w:pStyle w:val="NormalWeb"/>
        <w:spacing w:line="276" w:lineRule="auto"/>
        <w:rPr>
          <w:rFonts w:asciiTheme="majorHAnsi" w:hAnsiTheme="majorHAnsi" w:cstheme="majorHAnsi"/>
        </w:rPr>
      </w:pPr>
    </w:p>
    <w:p w14:paraId="08D01848" w14:textId="77777777" w:rsidR="009515A9" w:rsidRDefault="009515A9" w:rsidP="009B5FBC">
      <w:pPr>
        <w:pStyle w:val="NormalWeb"/>
        <w:spacing w:line="276" w:lineRule="auto"/>
        <w:rPr>
          <w:rFonts w:asciiTheme="majorHAnsi" w:hAnsiTheme="majorHAnsi" w:cstheme="majorHAnsi"/>
        </w:rPr>
      </w:pPr>
    </w:p>
    <w:p w14:paraId="2F9860F2" w14:textId="77777777" w:rsidR="009515A9" w:rsidRPr="00A96427" w:rsidRDefault="009515A9" w:rsidP="009B5FBC">
      <w:pPr>
        <w:pStyle w:val="Titre2"/>
        <w:numPr>
          <w:ilvl w:val="0"/>
          <w:numId w:val="11"/>
        </w:numPr>
        <w:rPr>
          <w:rFonts w:ascii="Calibri" w:hAnsi="Calibri" w:cs="Calibri"/>
          <w:color w:val="196A24"/>
          <w:sz w:val="32"/>
          <w:szCs w:val="32"/>
          <w:lang w:val="fr-CA"/>
        </w:rPr>
      </w:pPr>
      <w:r w:rsidRPr="00A96427">
        <w:rPr>
          <w:rFonts w:ascii="Calibri" w:hAnsi="Calibri" w:cs="Calibri"/>
          <w:color w:val="196A24"/>
          <w:sz w:val="32"/>
          <w:szCs w:val="32"/>
          <w:lang w:val="fr-CA"/>
        </w:rPr>
        <w:lastRenderedPageBreak/>
        <w:t xml:space="preserve">Principes clés d’une gestion de changement efficace </w:t>
      </w:r>
    </w:p>
    <w:p w14:paraId="471C9BF8" w14:textId="6A1C3B89" w:rsidR="009515A9" w:rsidRDefault="00004E30" w:rsidP="009B5FBC">
      <w:pPr>
        <w:pStyle w:val="NormalWeb"/>
        <w:spacing w:line="276" w:lineRule="auto"/>
        <w:jc w:val="both"/>
        <w:rPr>
          <w:rFonts w:asciiTheme="majorHAnsi" w:hAnsiTheme="majorHAnsi" w:cstheme="majorHAnsi"/>
        </w:rPr>
      </w:pPr>
      <w:r w:rsidRPr="00004E30">
        <w:rPr>
          <w:rFonts w:asciiTheme="majorHAnsi" w:hAnsiTheme="majorHAnsi" w:cstheme="majorHAnsi"/>
        </w:rPr>
        <w:t xml:space="preserve">Appliquer </w:t>
      </w:r>
      <w:r>
        <w:rPr>
          <w:rFonts w:asciiTheme="majorHAnsi" w:hAnsiTheme="majorHAnsi" w:cstheme="majorHAnsi"/>
        </w:rPr>
        <w:t>d</w:t>
      </w:r>
      <w:r w:rsidRPr="00004E30">
        <w:rPr>
          <w:rFonts w:asciiTheme="majorHAnsi" w:hAnsiTheme="majorHAnsi" w:cstheme="majorHAnsi"/>
        </w:rPr>
        <w:t xml:space="preserve">es principes clés </w:t>
      </w:r>
      <w:r>
        <w:rPr>
          <w:rFonts w:asciiTheme="majorHAnsi" w:hAnsiTheme="majorHAnsi" w:cstheme="majorHAnsi"/>
        </w:rPr>
        <w:t xml:space="preserve">d’un changement efficace </w:t>
      </w:r>
      <w:r w:rsidRPr="00004E30">
        <w:rPr>
          <w:rFonts w:asciiTheme="majorHAnsi" w:hAnsiTheme="majorHAnsi" w:cstheme="majorHAnsi"/>
        </w:rPr>
        <w:t>permet non seulement de faciliter l’adhésion au changement, mais aussi d’éviter les erreurs courantes qui peuvent générer de la résistance, de l’incompréhension ou de la démobilisation au sein des équipes.</w:t>
      </w:r>
    </w:p>
    <w:p w14:paraId="1D1758FA" w14:textId="2C255475" w:rsidR="00F44942" w:rsidRPr="00690D33" w:rsidRDefault="00F44942" w:rsidP="009B5FBC">
      <w:pPr>
        <w:pStyle w:val="NormalWeb"/>
        <w:numPr>
          <w:ilvl w:val="0"/>
          <w:numId w:val="22"/>
        </w:numPr>
        <w:spacing w:line="276" w:lineRule="auto"/>
        <w:jc w:val="both"/>
        <w:rPr>
          <w:rFonts w:asciiTheme="majorHAnsi" w:hAnsiTheme="majorHAnsi" w:cstheme="majorHAnsi"/>
          <w:b/>
          <w:bCs/>
          <w:color w:val="9BBB59"/>
        </w:rPr>
      </w:pPr>
      <w:r w:rsidRPr="00690D33">
        <w:rPr>
          <w:rFonts w:asciiTheme="majorHAnsi" w:hAnsiTheme="majorHAnsi" w:cstheme="majorHAnsi"/>
          <w:b/>
          <w:bCs/>
          <w:color w:val="9BBB59"/>
        </w:rPr>
        <w:t xml:space="preserve">Évaluer </w:t>
      </w:r>
      <w:r w:rsidR="005E5D36" w:rsidRPr="00690D33">
        <w:rPr>
          <w:rFonts w:asciiTheme="majorHAnsi" w:hAnsiTheme="majorHAnsi" w:cstheme="majorHAnsi"/>
          <w:b/>
          <w:bCs/>
          <w:color w:val="9BBB59"/>
        </w:rPr>
        <w:t xml:space="preserve">la nature du </w:t>
      </w:r>
      <w:r w:rsidRPr="00690D33">
        <w:rPr>
          <w:rFonts w:asciiTheme="majorHAnsi" w:hAnsiTheme="majorHAnsi" w:cstheme="majorHAnsi"/>
          <w:b/>
          <w:bCs/>
          <w:color w:val="9BBB59"/>
        </w:rPr>
        <w:t xml:space="preserve">changement </w:t>
      </w:r>
    </w:p>
    <w:tbl>
      <w:tblPr>
        <w:tblStyle w:val="Grilledutableau"/>
        <w:tblW w:w="0" w:type="auto"/>
        <w:tblInd w:w="392" w:type="dxa"/>
        <w:tblLook w:val="04A0" w:firstRow="1" w:lastRow="0" w:firstColumn="1" w:lastColumn="0" w:noHBand="0" w:noVBand="1"/>
      </w:tblPr>
      <w:tblGrid>
        <w:gridCol w:w="8238"/>
      </w:tblGrid>
      <w:tr w:rsidR="00F10670" w:rsidRPr="00055C6A" w14:paraId="44AD9210" w14:textId="77777777" w:rsidTr="00690D33">
        <w:trPr>
          <w:trHeight w:val="411"/>
        </w:trPr>
        <w:tc>
          <w:tcPr>
            <w:tcW w:w="8426" w:type="dxa"/>
            <w:shd w:val="clear" w:color="auto" w:fill="D9D9D9" w:themeFill="background1" w:themeFillShade="D9"/>
            <w:vAlign w:val="center"/>
          </w:tcPr>
          <w:p w14:paraId="2DA8ED8A" w14:textId="49A7E2F5" w:rsidR="00F10670" w:rsidRDefault="00F10670" w:rsidP="009B5FBC">
            <w:pPr>
              <w:pStyle w:val="NormalWeb"/>
              <w:spacing w:line="276" w:lineRule="auto"/>
              <w:rPr>
                <w:rFonts w:asciiTheme="majorHAnsi" w:hAnsiTheme="majorHAnsi" w:cstheme="majorHAnsi"/>
                <w:b/>
                <w:bCs/>
              </w:rPr>
            </w:pPr>
            <w:r w:rsidRPr="00980FE3">
              <w:rPr>
                <w:rFonts w:asciiTheme="majorHAnsi" w:hAnsiTheme="majorHAnsi" w:cstheme="majorHAnsi"/>
                <w:b/>
                <w:bCs/>
              </w:rPr>
              <w:t>Prévu et désiré :</w:t>
            </w:r>
            <w:r w:rsidRPr="00980FE3">
              <w:rPr>
                <w:rFonts w:asciiTheme="majorHAnsi" w:hAnsiTheme="majorHAnsi" w:cstheme="majorHAnsi"/>
              </w:rPr>
              <w:t xml:space="preserve"> Changement facile à opérer puisque qu’il est planifié et désiré</w:t>
            </w:r>
            <w:r w:rsidR="00B5300E">
              <w:rPr>
                <w:rFonts w:asciiTheme="majorHAnsi" w:hAnsiTheme="majorHAnsi" w:cstheme="majorHAnsi"/>
              </w:rPr>
              <w:t>.</w:t>
            </w:r>
          </w:p>
        </w:tc>
      </w:tr>
      <w:tr w:rsidR="00F10670" w:rsidRPr="00055C6A" w14:paraId="300A7523" w14:textId="77777777" w:rsidTr="00690D33">
        <w:trPr>
          <w:trHeight w:val="387"/>
        </w:trPr>
        <w:tc>
          <w:tcPr>
            <w:tcW w:w="8426" w:type="dxa"/>
            <w:shd w:val="clear" w:color="auto" w:fill="F2F2F2" w:themeFill="background1" w:themeFillShade="F2"/>
            <w:vAlign w:val="center"/>
          </w:tcPr>
          <w:p w14:paraId="51C93BDD" w14:textId="48BA9FAE" w:rsidR="00F10670" w:rsidRDefault="00F10670" w:rsidP="009B5FBC">
            <w:pPr>
              <w:pStyle w:val="NormalWeb"/>
              <w:spacing w:line="276" w:lineRule="auto"/>
              <w:rPr>
                <w:rFonts w:asciiTheme="majorHAnsi" w:hAnsiTheme="majorHAnsi" w:cstheme="majorHAnsi"/>
                <w:b/>
                <w:bCs/>
              </w:rPr>
            </w:pPr>
            <w:r w:rsidRPr="00072879">
              <w:rPr>
                <w:rFonts w:asciiTheme="majorHAnsi" w:hAnsiTheme="majorHAnsi" w:cstheme="majorHAnsi"/>
                <w:b/>
                <w:bCs/>
              </w:rPr>
              <w:t>Exemple :</w:t>
            </w:r>
            <w:r w:rsidRPr="00072879">
              <w:rPr>
                <w:rFonts w:asciiTheme="majorHAnsi" w:hAnsiTheme="majorHAnsi" w:cstheme="majorHAnsi"/>
              </w:rPr>
              <w:t xml:space="preserve"> Amélioration des lieux de travail</w:t>
            </w:r>
            <w:r w:rsidR="00B5300E">
              <w:rPr>
                <w:rFonts w:asciiTheme="majorHAnsi" w:hAnsiTheme="majorHAnsi" w:cstheme="majorHAnsi"/>
              </w:rPr>
              <w:t>.</w:t>
            </w:r>
          </w:p>
        </w:tc>
      </w:tr>
      <w:tr w:rsidR="00F10670" w:rsidRPr="00055C6A" w14:paraId="5A717E8D" w14:textId="77777777" w:rsidTr="00690D33">
        <w:trPr>
          <w:trHeight w:val="734"/>
        </w:trPr>
        <w:tc>
          <w:tcPr>
            <w:tcW w:w="8426" w:type="dxa"/>
            <w:shd w:val="clear" w:color="auto" w:fill="D9D9D9" w:themeFill="background1" w:themeFillShade="D9"/>
            <w:vAlign w:val="center"/>
          </w:tcPr>
          <w:p w14:paraId="1C3C901E" w14:textId="3A8CA569" w:rsidR="00F10670" w:rsidRDefault="00F10670" w:rsidP="009B5FBC">
            <w:pPr>
              <w:pStyle w:val="NormalWeb"/>
              <w:spacing w:line="276" w:lineRule="auto"/>
              <w:rPr>
                <w:rFonts w:asciiTheme="majorHAnsi" w:hAnsiTheme="majorHAnsi" w:cstheme="majorHAnsi"/>
                <w:b/>
                <w:bCs/>
              </w:rPr>
            </w:pPr>
            <w:r w:rsidRPr="00980FE3">
              <w:rPr>
                <w:rFonts w:asciiTheme="majorHAnsi" w:hAnsiTheme="majorHAnsi" w:cstheme="majorHAnsi"/>
                <w:b/>
                <w:bCs/>
              </w:rPr>
              <w:t>Non prévu et désiré :</w:t>
            </w:r>
            <w:r w:rsidRPr="00980FE3">
              <w:rPr>
                <w:rFonts w:asciiTheme="majorHAnsi" w:hAnsiTheme="majorHAnsi" w:cstheme="majorHAnsi"/>
              </w:rPr>
              <w:t xml:space="preserve"> Changement n</w:t>
            </w:r>
            <w:r>
              <w:rPr>
                <w:rFonts w:asciiTheme="majorHAnsi" w:hAnsiTheme="majorHAnsi" w:cstheme="majorHAnsi"/>
              </w:rPr>
              <w:t>écessitant</w:t>
            </w:r>
            <w:r w:rsidRPr="00980FE3">
              <w:rPr>
                <w:rFonts w:asciiTheme="majorHAnsi" w:hAnsiTheme="majorHAnsi" w:cstheme="majorHAnsi"/>
              </w:rPr>
              <w:t xml:space="preserve"> un remani</w:t>
            </w:r>
            <w:r>
              <w:rPr>
                <w:rFonts w:asciiTheme="majorHAnsi" w:hAnsiTheme="majorHAnsi" w:cstheme="majorHAnsi"/>
              </w:rPr>
              <w:t>e</w:t>
            </w:r>
            <w:r w:rsidRPr="00980FE3">
              <w:rPr>
                <w:rFonts w:asciiTheme="majorHAnsi" w:hAnsiTheme="majorHAnsi" w:cstheme="majorHAnsi"/>
              </w:rPr>
              <w:t>ment des priorités, mais pour lequel nous avons l’adhésion des employé</w:t>
            </w:r>
            <w:r>
              <w:rPr>
                <w:rFonts w:asciiTheme="majorHAnsi" w:hAnsiTheme="majorHAnsi" w:cstheme="majorHAnsi"/>
              </w:rPr>
              <w:t>s</w:t>
            </w:r>
            <w:r w:rsidR="00B5300E">
              <w:rPr>
                <w:rFonts w:asciiTheme="majorHAnsi" w:hAnsiTheme="majorHAnsi" w:cstheme="majorHAnsi"/>
              </w:rPr>
              <w:t>.</w:t>
            </w:r>
          </w:p>
        </w:tc>
      </w:tr>
      <w:tr w:rsidR="00F10670" w:rsidRPr="00055C6A" w14:paraId="53CDB1D3" w14:textId="77777777" w:rsidTr="00690D33">
        <w:trPr>
          <w:trHeight w:val="404"/>
        </w:trPr>
        <w:tc>
          <w:tcPr>
            <w:tcW w:w="8426" w:type="dxa"/>
            <w:shd w:val="clear" w:color="auto" w:fill="F2F2F2" w:themeFill="background1" w:themeFillShade="F2"/>
            <w:vAlign w:val="center"/>
          </w:tcPr>
          <w:p w14:paraId="4F10D524" w14:textId="4A0E1ECD" w:rsidR="00F10670" w:rsidRDefault="00F10670" w:rsidP="009B5FBC">
            <w:pPr>
              <w:pStyle w:val="NormalWeb"/>
              <w:spacing w:line="276" w:lineRule="auto"/>
              <w:rPr>
                <w:rFonts w:asciiTheme="majorHAnsi" w:hAnsiTheme="majorHAnsi" w:cstheme="majorHAnsi"/>
                <w:b/>
                <w:bCs/>
              </w:rPr>
            </w:pPr>
            <w:r w:rsidRPr="004E7C2C">
              <w:rPr>
                <w:rFonts w:asciiTheme="majorHAnsi" w:hAnsiTheme="majorHAnsi" w:cstheme="majorHAnsi"/>
                <w:b/>
                <w:bCs/>
              </w:rPr>
              <w:t>Exemple :</w:t>
            </w:r>
            <w:r>
              <w:rPr>
                <w:rFonts w:asciiTheme="majorHAnsi" w:hAnsiTheme="majorHAnsi" w:cstheme="majorHAnsi"/>
              </w:rPr>
              <w:t xml:space="preserve"> </w:t>
            </w:r>
            <w:r w:rsidR="007A130A">
              <w:rPr>
                <w:rFonts w:asciiTheme="majorHAnsi" w:hAnsiTheme="majorHAnsi" w:cstheme="majorHAnsi"/>
              </w:rPr>
              <w:t xml:space="preserve">Opportunité pour un poste de gestion </w:t>
            </w:r>
            <w:r w:rsidR="00B5300E">
              <w:rPr>
                <w:rFonts w:asciiTheme="majorHAnsi" w:hAnsiTheme="majorHAnsi" w:cstheme="majorHAnsi"/>
              </w:rPr>
              <w:t xml:space="preserve">à la </w:t>
            </w:r>
            <w:r w:rsidR="007A130A">
              <w:rPr>
                <w:rFonts w:asciiTheme="majorHAnsi" w:hAnsiTheme="majorHAnsi" w:cstheme="majorHAnsi"/>
              </w:rPr>
              <w:t xml:space="preserve">suite </w:t>
            </w:r>
            <w:r w:rsidR="00B5300E">
              <w:rPr>
                <w:rFonts w:asciiTheme="majorHAnsi" w:hAnsiTheme="majorHAnsi" w:cstheme="majorHAnsi"/>
              </w:rPr>
              <w:t>d’</w:t>
            </w:r>
            <w:r w:rsidR="007A130A">
              <w:rPr>
                <w:rFonts w:asciiTheme="majorHAnsi" w:hAnsiTheme="majorHAnsi" w:cstheme="majorHAnsi"/>
              </w:rPr>
              <w:t>un départ</w:t>
            </w:r>
            <w:r w:rsidR="00B5300E">
              <w:rPr>
                <w:rFonts w:asciiTheme="majorHAnsi" w:hAnsiTheme="majorHAnsi" w:cstheme="majorHAnsi"/>
              </w:rPr>
              <w:t>.</w:t>
            </w:r>
          </w:p>
        </w:tc>
      </w:tr>
      <w:tr w:rsidR="00F10670" w:rsidRPr="00055C6A" w14:paraId="4C697741" w14:textId="77777777" w:rsidTr="00690D33">
        <w:trPr>
          <w:trHeight w:val="694"/>
        </w:trPr>
        <w:tc>
          <w:tcPr>
            <w:tcW w:w="8426" w:type="dxa"/>
            <w:shd w:val="clear" w:color="auto" w:fill="D9D9D9" w:themeFill="background1" w:themeFillShade="D9"/>
            <w:vAlign w:val="center"/>
          </w:tcPr>
          <w:p w14:paraId="152BCD23" w14:textId="1BE8A39C" w:rsidR="00F10670" w:rsidRPr="007A130A" w:rsidRDefault="007A130A" w:rsidP="009B5FBC">
            <w:pPr>
              <w:pStyle w:val="NormalWeb"/>
              <w:spacing w:line="276" w:lineRule="auto"/>
              <w:rPr>
                <w:rFonts w:asciiTheme="majorHAnsi" w:hAnsiTheme="majorHAnsi" w:cstheme="majorHAnsi"/>
              </w:rPr>
            </w:pPr>
            <w:r>
              <w:rPr>
                <w:rFonts w:asciiTheme="majorHAnsi" w:hAnsiTheme="majorHAnsi" w:cstheme="majorHAnsi"/>
                <w:b/>
                <w:bCs/>
              </w:rPr>
              <w:t>Prévu et non désiré :</w:t>
            </w:r>
            <w:r>
              <w:rPr>
                <w:rFonts w:asciiTheme="majorHAnsi" w:hAnsiTheme="majorHAnsi" w:cstheme="majorHAnsi"/>
              </w:rPr>
              <w:t xml:space="preserve"> Changement planifié à l’avance, mais </w:t>
            </w:r>
            <w:r w:rsidR="00893ECE">
              <w:rPr>
                <w:rFonts w:asciiTheme="majorHAnsi" w:hAnsiTheme="majorHAnsi" w:cstheme="majorHAnsi"/>
              </w:rPr>
              <w:t xml:space="preserve">nécessitant de </w:t>
            </w:r>
            <w:r>
              <w:rPr>
                <w:rFonts w:asciiTheme="majorHAnsi" w:hAnsiTheme="majorHAnsi" w:cstheme="majorHAnsi"/>
              </w:rPr>
              <w:t>considérer les potentiel</w:t>
            </w:r>
            <w:r w:rsidR="00893ECE">
              <w:rPr>
                <w:rFonts w:asciiTheme="majorHAnsi" w:hAnsiTheme="majorHAnsi" w:cstheme="majorHAnsi"/>
              </w:rPr>
              <w:t>le</w:t>
            </w:r>
            <w:r>
              <w:rPr>
                <w:rFonts w:asciiTheme="majorHAnsi" w:hAnsiTheme="majorHAnsi" w:cstheme="majorHAnsi"/>
              </w:rPr>
              <w:t>s résistances des employés</w:t>
            </w:r>
            <w:r w:rsidR="00B5300E">
              <w:rPr>
                <w:rFonts w:asciiTheme="majorHAnsi" w:hAnsiTheme="majorHAnsi" w:cstheme="majorHAnsi"/>
              </w:rPr>
              <w:t>.</w:t>
            </w:r>
          </w:p>
        </w:tc>
      </w:tr>
      <w:tr w:rsidR="00F10670" w:rsidRPr="00055C6A" w14:paraId="71947BBE" w14:textId="77777777" w:rsidTr="00690D33">
        <w:trPr>
          <w:trHeight w:val="434"/>
        </w:trPr>
        <w:tc>
          <w:tcPr>
            <w:tcW w:w="8426" w:type="dxa"/>
            <w:shd w:val="clear" w:color="auto" w:fill="F2F2F2" w:themeFill="background1" w:themeFillShade="F2"/>
            <w:vAlign w:val="center"/>
          </w:tcPr>
          <w:p w14:paraId="0510D3A8" w14:textId="46D95710" w:rsidR="00F10670" w:rsidRPr="00893ECE" w:rsidRDefault="007A130A" w:rsidP="009B5FBC">
            <w:pPr>
              <w:pStyle w:val="NormalWeb"/>
              <w:spacing w:line="276" w:lineRule="auto"/>
              <w:rPr>
                <w:rFonts w:asciiTheme="majorHAnsi" w:hAnsiTheme="majorHAnsi" w:cstheme="majorHAnsi"/>
              </w:rPr>
            </w:pPr>
            <w:r w:rsidRPr="00893ECE">
              <w:rPr>
                <w:rFonts w:asciiTheme="majorHAnsi" w:hAnsiTheme="majorHAnsi" w:cstheme="majorHAnsi"/>
              </w:rPr>
              <w:t>Exemple : Retour au travail en présentiel pour les employés de l’administration</w:t>
            </w:r>
            <w:r w:rsidR="00B5300E">
              <w:rPr>
                <w:rFonts w:asciiTheme="majorHAnsi" w:hAnsiTheme="majorHAnsi" w:cstheme="majorHAnsi"/>
              </w:rPr>
              <w:t>.</w:t>
            </w:r>
          </w:p>
        </w:tc>
      </w:tr>
      <w:tr w:rsidR="00F10670" w:rsidRPr="00055C6A" w14:paraId="2E4CFB30" w14:textId="77777777" w:rsidTr="00690D33">
        <w:trPr>
          <w:trHeight w:val="682"/>
        </w:trPr>
        <w:tc>
          <w:tcPr>
            <w:tcW w:w="8426" w:type="dxa"/>
            <w:shd w:val="clear" w:color="auto" w:fill="D9D9D9" w:themeFill="background1" w:themeFillShade="D9"/>
            <w:vAlign w:val="center"/>
          </w:tcPr>
          <w:p w14:paraId="685C0C33" w14:textId="1AEDCDEB" w:rsidR="00F10670" w:rsidRDefault="007A130A" w:rsidP="009B5FBC">
            <w:pPr>
              <w:pStyle w:val="NormalWeb"/>
              <w:spacing w:line="276" w:lineRule="auto"/>
              <w:rPr>
                <w:rFonts w:asciiTheme="majorHAnsi" w:hAnsiTheme="majorHAnsi" w:cstheme="majorHAnsi"/>
                <w:b/>
                <w:bCs/>
              </w:rPr>
            </w:pPr>
            <w:r>
              <w:rPr>
                <w:rFonts w:asciiTheme="majorHAnsi" w:hAnsiTheme="majorHAnsi" w:cstheme="majorHAnsi"/>
                <w:b/>
                <w:bCs/>
              </w:rPr>
              <w:t>Non prévu et non désiré :</w:t>
            </w:r>
            <w:r>
              <w:rPr>
                <w:rFonts w:asciiTheme="majorHAnsi" w:hAnsiTheme="majorHAnsi" w:cstheme="majorHAnsi"/>
              </w:rPr>
              <w:t xml:space="preserve">  Changement ne permettant pas une préparation en amont et </w:t>
            </w:r>
            <w:r w:rsidR="00893ECE">
              <w:rPr>
                <w:rFonts w:asciiTheme="majorHAnsi" w:hAnsiTheme="majorHAnsi" w:cstheme="majorHAnsi"/>
              </w:rPr>
              <w:t>où les employés offre</w:t>
            </w:r>
            <w:r w:rsidR="004F51F3">
              <w:rPr>
                <w:rFonts w:asciiTheme="majorHAnsi" w:hAnsiTheme="majorHAnsi" w:cstheme="majorHAnsi"/>
              </w:rPr>
              <w:t>nt</w:t>
            </w:r>
            <w:r w:rsidR="00893ECE">
              <w:rPr>
                <w:rFonts w:asciiTheme="majorHAnsi" w:hAnsiTheme="majorHAnsi" w:cstheme="majorHAnsi"/>
              </w:rPr>
              <w:t xml:space="preserve"> de la résistance</w:t>
            </w:r>
            <w:r w:rsidR="00B5300E">
              <w:rPr>
                <w:rFonts w:asciiTheme="majorHAnsi" w:hAnsiTheme="majorHAnsi" w:cstheme="majorHAnsi"/>
              </w:rPr>
              <w:t>.</w:t>
            </w:r>
          </w:p>
        </w:tc>
      </w:tr>
      <w:tr w:rsidR="00F10670" w:rsidRPr="00F10670" w14:paraId="5BFE92CA" w14:textId="77777777" w:rsidTr="00690D33">
        <w:trPr>
          <w:trHeight w:val="436"/>
        </w:trPr>
        <w:tc>
          <w:tcPr>
            <w:tcW w:w="8426" w:type="dxa"/>
            <w:shd w:val="clear" w:color="auto" w:fill="F2F2F2" w:themeFill="background1" w:themeFillShade="F2"/>
            <w:vAlign w:val="center"/>
          </w:tcPr>
          <w:p w14:paraId="5A4D212D" w14:textId="30016054" w:rsidR="00F10670" w:rsidRPr="005E5D36" w:rsidRDefault="005E5D36" w:rsidP="009B5FBC">
            <w:pPr>
              <w:pStyle w:val="NormalWeb"/>
              <w:spacing w:line="276" w:lineRule="auto"/>
              <w:rPr>
                <w:rFonts w:asciiTheme="majorHAnsi" w:hAnsiTheme="majorHAnsi" w:cstheme="majorHAnsi"/>
              </w:rPr>
            </w:pPr>
            <w:r w:rsidRPr="005E5D36">
              <w:rPr>
                <w:rFonts w:asciiTheme="majorHAnsi" w:hAnsiTheme="majorHAnsi" w:cstheme="majorHAnsi"/>
              </w:rPr>
              <w:t>Exemple : pandémie, crise économique</w:t>
            </w:r>
            <w:r w:rsidR="00B5300E">
              <w:rPr>
                <w:rFonts w:asciiTheme="majorHAnsi" w:hAnsiTheme="majorHAnsi" w:cstheme="majorHAnsi"/>
              </w:rPr>
              <w:t>.</w:t>
            </w:r>
          </w:p>
        </w:tc>
      </w:tr>
    </w:tbl>
    <w:p w14:paraId="24CCDF3B" w14:textId="3F48FFAF" w:rsidR="00BF732B" w:rsidRPr="00980FE3" w:rsidRDefault="005E5D36" w:rsidP="009B5FBC">
      <w:pPr>
        <w:pStyle w:val="NormalWeb"/>
        <w:spacing w:line="276" w:lineRule="auto"/>
        <w:ind w:left="360"/>
        <w:rPr>
          <w:rFonts w:asciiTheme="majorHAnsi" w:hAnsiTheme="majorHAnsi" w:cstheme="majorHAnsi"/>
        </w:rPr>
      </w:pPr>
      <w:bookmarkStart w:id="1" w:name="OLE_LINK6"/>
      <w:r>
        <w:rPr>
          <w:rFonts w:asciiTheme="majorHAnsi" w:hAnsiTheme="majorHAnsi" w:cstheme="majorHAnsi"/>
        </w:rPr>
        <w:t xml:space="preserve">En ayant une meilleure évaluation de la nature du changement, vous serez en mesure d’évaluer </w:t>
      </w:r>
      <w:r w:rsidR="008449E9">
        <w:rPr>
          <w:rFonts w:asciiTheme="majorHAnsi" w:hAnsiTheme="majorHAnsi" w:cstheme="majorHAnsi"/>
        </w:rPr>
        <w:t>où</w:t>
      </w:r>
      <w:r>
        <w:rPr>
          <w:rFonts w:asciiTheme="majorHAnsi" w:hAnsiTheme="majorHAnsi" w:cstheme="majorHAnsi"/>
        </w:rPr>
        <w:t xml:space="preserve"> mettre vos énergies, que ce soit sur la planification ou l’adhésion. </w:t>
      </w:r>
      <w:bookmarkEnd w:id="1"/>
    </w:p>
    <w:p w14:paraId="66637E8B" w14:textId="39E5F136" w:rsidR="000A209A" w:rsidRPr="00690D33" w:rsidRDefault="00F44942" w:rsidP="009B5FBC">
      <w:pPr>
        <w:pStyle w:val="NormalWeb"/>
        <w:spacing w:line="276" w:lineRule="auto"/>
        <w:jc w:val="both"/>
        <w:rPr>
          <w:rFonts w:ascii="Calibri" w:hAnsi="Calibri" w:cs="Calibri"/>
          <w:b/>
          <w:bCs/>
          <w:color w:val="9BBB59"/>
        </w:rPr>
      </w:pPr>
      <w:r w:rsidRPr="00690D33">
        <w:rPr>
          <w:rFonts w:ascii="Calibri" w:hAnsi="Calibri" w:cs="Calibri"/>
          <w:b/>
          <w:bCs/>
          <w:color w:val="9BBB59"/>
        </w:rPr>
        <w:t>b</w:t>
      </w:r>
      <w:r w:rsidR="000A209A" w:rsidRPr="00690D33">
        <w:rPr>
          <w:rFonts w:ascii="Calibri" w:hAnsi="Calibri" w:cs="Calibri"/>
          <w:b/>
          <w:bCs/>
          <w:color w:val="9BBB59"/>
        </w:rPr>
        <w:t>) Donner du sens au changement</w:t>
      </w:r>
    </w:p>
    <w:p w14:paraId="11FA8C3E" w14:textId="2C2BDC30" w:rsidR="000A209A" w:rsidRPr="000A209A" w:rsidRDefault="000A209A" w:rsidP="009B5FBC">
      <w:pPr>
        <w:pStyle w:val="NormalWeb"/>
        <w:numPr>
          <w:ilvl w:val="0"/>
          <w:numId w:val="13"/>
        </w:numPr>
        <w:spacing w:line="276" w:lineRule="auto"/>
        <w:jc w:val="both"/>
        <w:rPr>
          <w:rFonts w:ascii="Calibri" w:hAnsi="Calibri" w:cs="Calibri"/>
        </w:rPr>
      </w:pPr>
      <w:r w:rsidRPr="000A209A">
        <w:rPr>
          <w:rFonts w:ascii="Calibri" w:hAnsi="Calibri" w:cs="Calibri"/>
        </w:rPr>
        <w:t xml:space="preserve">Expliquer le </w:t>
      </w:r>
      <w:r w:rsidRPr="000A209A">
        <w:rPr>
          <w:rFonts w:ascii="Calibri" w:hAnsi="Calibri" w:cs="Calibri"/>
          <w:i/>
          <w:iCs/>
        </w:rPr>
        <w:t>pourquoi</w:t>
      </w:r>
      <w:r w:rsidRPr="000A209A">
        <w:rPr>
          <w:rFonts w:ascii="Calibri" w:hAnsi="Calibri" w:cs="Calibri"/>
        </w:rPr>
        <w:t xml:space="preserve"> du changement (besoin, contexte, objectifs)</w:t>
      </w:r>
    </w:p>
    <w:p w14:paraId="53E2CFA8" w14:textId="29AAD676" w:rsidR="000A209A" w:rsidRPr="000A209A" w:rsidRDefault="000A209A" w:rsidP="009B5FBC">
      <w:pPr>
        <w:pStyle w:val="NormalWeb"/>
        <w:numPr>
          <w:ilvl w:val="0"/>
          <w:numId w:val="13"/>
        </w:numPr>
        <w:spacing w:line="276" w:lineRule="auto"/>
        <w:jc w:val="both"/>
        <w:rPr>
          <w:rFonts w:ascii="Calibri" w:hAnsi="Calibri" w:cs="Calibri"/>
        </w:rPr>
      </w:pPr>
      <w:r w:rsidRPr="000A209A">
        <w:rPr>
          <w:rFonts w:ascii="Calibri" w:hAnsi="Calibri" w:cs="Calibri"/>
        </w:rPr>
        <w:t>Relier le changement aux réalités terrain et à l’amélioration des opérations ou du service</w:t>
      </w:r>
    </w:p>
    <w:p w14:paraId="3F455585" w14:textId="19F2291D" w:rsidR="000A209A" w:rsidRPr="000A209A" w:rsidRDefault="000A209A" w:rsidP="009B5FBC">
      <w:pPr>
        <w:pStyle w:val="NormalWeb"/>
        <w:numPr>
          <w:ilvl w:val="0"/>
          <w:numId w:val="13"/>
        </w:numPr>
        <w:spacing w:line="276" w:lineRule="auto"/>
        <w:jc w:val="both"/>
        <w:rPr>
          <w:rFonts w:ascii="Calibri" w:hAnsi="Calibri" w:cs="Calibri"/>
        </w:rPr>
      </w:pPr>
      <w:r w:rsidRPr="000A209A">
        <w:rPr>
          <w:rFonts w:ascii="Calibri" w:hAnsi="Calibri" w:cs="Calibri"/>
        </w:rPr>
        <w:t>Éviter les messages vagues ou uniquement descendants</w:t>
      </w:r>
    </w:p>
    <w:p w14:paraId="61EEA1F6" w14:textId="13BDCE46" w:rsidR="000A209A" w:rsidRPr="00690D33" w:rsidRDefault="00F44942" w:rsidP="009B5FBC">
      <w:pPr>
        <w:pStyle w:val="NormalWeb"/>
        <w:spacing w:line="276" w:lineRule="auto"/>
        <w:jc w:val="both"/>
        <w:rPr>
          <w:rFonts w:ascii="Calibri" w:hAnsi="Calibri" w:cs="Calibri"/>
          <w:b/>
          <w:bCs/>
          <w:color w:val="9BBB59"/>
        </w:rPr>
      </w:pPr>
      <w:r w:rsidRPr="00690D33">
        <w:rPr>
          <w:rFonts w:ascii="Calibri" w:hAnsi="Calibri" w:cs="Calibri"/>
          <w:b/>
          <w:bCs/>
          <w:color w:val="9BBB59"/>
        </w:rPr>
        <w:t>c</w:t>
      </w:r>
      <w:r w:rsidR="000A209A" w:rsidRPr="00690D33">
        <w:rPr>
          <w:rFonts w:ascii="Calibri" w:hAnsi="Calibri" w:cs="Calibri"/>
          <w:b/>
          <w:bCs/>
          <w:color w:val="9BBB59"/>
        </w:rPr>
        <w:t>) Communiquer de façon claire et continue</w:t>
      </w:r>
    </w:p>
    <w:p w14:paraId="1AC8419F" w14:textId="7A1FF282" w:rsidR="000A209A" w:rsidRPr="000A209A" w:rsidRDefault="000A209A" w:rsidP="009B5FBC">
      <w:pPr>
        <w:pStyle w:val="NormalWeb"/>
        <w:numPr>
          <w:ilvl w:val="0"/>
          <w:numId w:val="14"/>
        </w:numPr>
        <w:spacing w:line="276" w:lineRule="auto"/>
        <w:jc w:val="both"/>
        <w:rPr>
          <w:rFonts w:ascii="Calibri" w:hAnsi="Calibri" w:cs="Calibri"/>
        </w:rPr>
      </w:pPr>
      <w:r w:rsidRPr="000A209A">
        <w:rPr>
          <w:rFonts w:ascii="Calibri" w:hAnsi="Calibri" w:cs="Calibri"/>
        </w:rPr>
        <w:t>Communiquer tôt, même si tout n’est pas encore finalisé</w:t>
      </w:r>
    </w:p>
    <w:p w14:paraId="0F8A2FC8" w14:textId="36A74F2D" w:rsidR="000A209A" w:rsidRPr="000A209A" w:rsidRDefault="000A209A" w:rsidP="009B5FBC">
      <w:pPr>
        <w:pStyle w:val="NormalWeb"/>
        <w:numPr>
          <w:ilvl w:val="0"/>
          <w:numId w:val="14"/>
        </w:numPr>
        <w:spacing w:line="276" w:lineRule="auto"/>
        <w:jc w:val="both"/>
        <w:rPr>
          <w:rFonts w:ascii="Calibri" w:hAnsi="Calibri" w:cs="Calibri"/>
        </w:rPr>
      </w:pPr>
      <w:r w:rsidRPr="000A209A">
        <w:rPr>
          <w:rFonts w:ascii="Calibri" w:hAnsi="Calibri" w:cs="Calibri"/>
        </w:rPr>
        <w:t>Répéter les messages clés</w:t>
      </w:r>
    </w:p>
    <w:p w14:paraId="20644206" w14:textId="3CBB1AFD" w:rsidR="003D5D92" w:rsidRPr="00F83363" w:rsidRDefault="000A209A" w:rsidP="00F83363">
      <w:pPr>
        <w:pStyle w:val="NormalWeb"/>
        <w:numPr>
          <w:ilvl w:val="0"/>
          <w:numId w:val="14"/>
        </w:numPr>
        <w:spacing w:line="276" w:lineRule="auto"/>
        <w:jc w:val="both"/>
        <w:rPr>
          <w:rFonts w:ascii="Calibri" w:hAnsi="Calibri" w:cs="Calibri"/>
        </w:rPr>
      </w:pPr>
      <w:r w:rsidRPr="00F83363">
        <w:rPr>
          <w:rFonts w:ascii="Calibri" w:hAnsi="Calibri" w:cs="Calibri"/>
        </w:rPr>
        <w:t>Adapter le langage selon les équipes (opérationnelles, terrain, gestion)</w:t>
      </w:r>
      <w:r w:rsidR="00F83363" w:rsidRPr="00F83363">
        <w:rPr>
          <w:rFonts w:ascii="Calibri" w:hAnsi="Calibri" w:cs="Calibri"/>
        </w:rPr>
        <w:br w:type="page"/>
      </w:r>
    </w:p>
    <w:p w14:paraId="16EABCEF" w14:textId="3ADAF5C9" w:rsidR="000A209A" w:rsidRPr="00690D33" w:rsidRDefault="00F44942" w:rsidP="009B5FBC">
      <w:pPr>
        <w:pStyle w:val="NormalWeb"/>
        <w:spacing w:line="276" w:lineRule="auto"/>
        <w:jc w:val="both"/>
        <w:rPr>
          <w:rFonts w:ascii="Calibri" w:hAnsi="Calibri" w:cs="Calibri"/>
          <w:b/>
          <w:bCs/>
          <w:color w:val="9BBB59"/>
        </w:rPr>
      </w:pPr>
      <w:r w:rsidRPr="00690D33">
        <w:rPr>
          <w:rFonts w:ascii="Calibri" w:hAnsi="Calibri" w:cs="Calibri"/>
          <w:b/>
          <w:bCs/>
          <w:color w:val="9BBB59"/>
        </w:rPr>
        <w:lastRenderedPageBreak/>
        <w:t>d</w:t>
      </w:r>
      <w:r w:rsidR="000A209A" w:rsidRPr="00690D33">
        <w:rPr>
          <w:rFonts w:ascii="Calibri" w:hAnsi="Calibri" w:cs="Calibri"/>
          <w:b/>
          <w:bCs/>
          <w:color w:val="9BBB59"/>
        </w:rPr>
        <w:t>) Impliquer les employés lorsque possible</w:t>
      </w:r>
    </w:p>
    <w:p w14:paraId="465ED804" w14:textId="2DCA9DC2" w:rsidR="000A209A" w:rsidRPr="000A209A" w:rsidRDefault="000A209A" w:rsidP="009B5FBC">
      <w:pPr>
        <w:pStyle w:val="NormalWeb"/>
        <w:numPr>
          <w:ilvl w:val="0"/>
          <w:numId w:val="15"/>
        </w:numPr>
        <w:spacing w:line="276" w:lineRule="auto"/>
        <w:jc w:val="both"/>
        <w:rPr>
          <w:rFonts w:ascii="Calibri" w:hAnsi="Calibri" w:cs="Calibri"/>
        </w:rPr>
      </w:pPr>
      <w:r w:rsidRPr="000A209A">
        <w:rPr>
          <w:rFonts w:ascii="Calibri" w:hAnsi="Calibri" w:cs="Calibri"/>
        </w:rPr>
        <w:t>Solliciter les commentaires et préoccupations</w:t>
      </w:r>
    </w:p>
    <w:p w14:paraId="3F91FE53" w14:textId="5112EDD2" w:rsidR="000A209A" w:rsidRPr="000A209A" w:rsidRDefault="000A209A" w:rsidP="009B5FBC">
      <w:pPr>
        <w:pStyle w:val="NormalWeb"/>
        <w:numPr>
          <w:ilvl w:val="0"/>
          <w:numId w:val="15"/>
        </w:numPr>
        <w:spacing w:line="276" w:lineRule="auto"/>
        <w:jc w:val="both"/>
        <w:rPr>
          <w:rFonts w:ascii="Calibri" w:hAnsi="Calibri" w:cs="Calibri"/>
        </w:rPr>
      </w:pPr>
      <w:r w:rsidRPr="000A209A">
        <w:rPr>
          <w:rFonts w:ascii="Calibri" w:hAnsi="Calibri" w:cs="Calibri"/>
        </w:rPr>
        <w:t>Impliquer des employés clés dans la mise en œuvre</w:t>
      </w:r>
    </w:p>
    <w:p w14:paraId="5ED68D11" w14:textId="5E3A8307" w:rsidR="000A209A" w:rsidRPr="000A209A" w:rsidRDefault="000A209A" w:rsidP="009B5FBC">
      <w:pPr>
        <w:pStyle w:val="NormalWeb"/>
        <w:numPr>
          <w:ilvl w:val="0"/>
          <w:numId w:val="15"/>
        </w:numPr>
        <w:spacing w:line="276" w:lineRule="auto"/>
        <w:jc w:val="both"/>
        <w:rPr>
          <w:rFonts w:ascii="Calibri" w:hAnsi="Calibri" w:cs="Calibri"/>
        </w:rPr>
      </w:pPr>
      <w:r w:rsidRPr="000A209A">
        <w:rPr>
          <w:rFonts w:ascii="Calibri" w:hAnsi="Calibri" w:cs="Calibri"/>
        </w:rPr>
        <w:t>Valoriser les idées provenant du terrain</w:t>
      </w:r>
    </w:p>
    <w:p w14:paraId="67EEB9FD" w14:textId="00545665" w:rsidR="000A209A" w:rsidRPr="00690D33" w:rsidRDefault="00F44942" w:rsidP="009B5FBC">
      <w:pPr>
        <w:pStyle w:val="NormalWeb"/>
        <w:spacing w:line="276" w:lineRule="auto"/>
        <w:jc w:val="both"/>
        <w:rPr>
          <w:rFonts w:ascii="Calibri" w:hAnsi="Calibri" w:cs="Calibri"/>
          <w:b/>
          <w:bCs/>
          <w:color w:val="9BBB59"/>
        </w:rPr>
      </w:pPr>
      <w:r w:rsidRPr="00690D33">
        <w:rPr>
          <w:rFonts w:ascii="Calibri" w:hAnsi="Calibri" w:cs="Calibri"/>
          <w:b/>
          <w:bCs/>
          <w:color w:val="9BBB59"/>
        </w:rPr>
        <w:t>e</w:t>
      </w:r>
      <w:r w:rsidR="000A209A" w:rsidRPr="00690D33">
        <w:rPr>
          <w:rFonts w:ascii="Calibri" w:hAnsi="Calibri" w:cs="Calibri"/>
          <w:b/>
          <w:bCs/>
          <w:color w:val="9BBB59"/>
        </w:rPr>
        <w:t>) Être cohérent et constant</w:t>
      </w:r>
    </w:p>
    <w:p w14:paraId="4C61FF91" w14:textId="05C19969" w:rsidR="000A209A" w:rsidRPr="000A209A" w:rsidRDefault="000A209A" w:rsidP="009B5FBC">
      <w:pPr>
        <w:pStyle w:val="NormalWeb"/>
        <w:numPr>
          <w:ilvl w:val="0"/>
          <w:numId w:val="16"/>
        </w:numPr>
        <w:spacing w:line="276" w:lineRule="auto"/>
        <w:jc w:val="both"/>
        <w:rPr>
          <w:rFonts w:ascii="Calibri" w:hAnsi="Calibri" w:cs="Calibri"/>
        </w:rPr>
      </w:pPr>
      <w:r w:rsidRPr="000A209A">
        <w:rPr>
          <w:rFonts w:ascii="Calibri" w:hAnsi="Calibri" w:cs="Calibri"/>
        </w:rPr>
        <w:t>Aligner les paroles, les décisions et les actions</w:t>
      </w:r>
    </w:p>
    <w:p w14:paraId="669643A7" w14:textId="6F26F9E7" w:rsidR="000A209A" w:rsidRPr="000A209A" w:rsidRDefault="000A209A" w:rsidP="009B5FBC">
      <w:pPr>
        <w:pStyle w:val="NormalWeb"/>
        <w:numPr>
          <w:ilvl w:val="0"/>
          <w:numId w:val="16"/>
        </w:numPr>
        <w:spacing w:line="276" w:lineRule="auto"/>
        <w:jc w:val="both"/>
        <w:rPr>
          <w:rFonts w:ascii="Calibri" w:hAnsi="Calibri" w:cs="Calibri"/>
        </w:rPr>
      </w:pPr>
      <w:r w:rsidRPr="000A209A">
        <w:rPr>
          <w:rFonts w:ascii="Calibri" w:hAnsi="Calibri" w:cs="Calibri"/>
        </w:rPr>
        <w:t>Éviter les messages contradictoires entre gestionnaires</w:t>
      </w:r>
    </w:p>
    <w:p w14:paraId="2DAE3FAD" w14:textId="454E0BED" w:rsidR="000A209A" w:rsidRPr="000A209A" w:rsidRDefault="000A209A" w:rsidP="009B5FBC">
      <w:pPr>
        <w:pStyle w:val="NormalWeb"/>
        <w:numPr>
          <w:ilvl w:val="0"/>
          <w:numId w:val="16"/>
        </w:numPr>
        <w:spacing w:line="276" w:lineRule="auto"/>
        <w:jc w:val="both"/>
        <w:rPr>
          <w:rFonts w:ascii="Calibri" w:hAnsi="Calibri" w:cs="Calibri"/>
        </w:rPr>
      </w:pPr>
      <w:r w:rsidRPr="000A209A">
        <w:rPr>
          <w:rFonts w:ascii="Calibri" w:hAnsi="Calibri" w:cs="Calibri"/>
        </w:rPr>
        <w:t>Appliquer le changement de manière équitable</w:t>
      </w:r>
    </w:p>
    <w:p w14:paraId="10CD99CE" w14:textId="443F5797" w:rsidR="000A209A" w:rsidRPr="00690D33" w:rsidRDefault="00F44942" w:rsidP="009B5FBC">
      <w:pPr>
        <w:pStyle w:val="NormalWeb"/>
        <w:spacing w:line="276" w:lineRule="auto"/>
        <w:jc w:val="both"/>
        <w:rPr>
          <w:rFonts w:ascii="Calibri" w:hAnsi="Calibri" w:cs="Calibri"/>
          <w:b/>
          <w:bCs/>
          <w:color w:val="9BBB59"/>
        </w:rPr>
      </w:pPr>
      <w:r w:rsidRPr="00690D33">
        <w:rPr>
          <w:rFonts w:ascii="Calibri" w:hAnsi="Calibri" w:cs="Calibri"/>
          <w:b/>
          <w:bCs/>
          <w:color w:val="9BBB59"/>
        </w:rPr>
        <w:t>f</w:t>
      </w:r>
      <w:r w:rsidR="000A209A" w:rsidRPr="00690D33">
        <w:rPr>
          <w:rFonts w:ascii="Calibri" w:hAnsi="Calibri" w:cs="Calibri"/>
          <w:b/>
          <w:bCs/>
          <w:color w:val="9BBB59"/>
        </w:rPr>
        <w:t>) Soutenir et accompagner</w:t>
      </w:r>
    </w:p>
    <w:p w14:paraId="3A923207" w14:textId="5E2C6A6C" w:rsidR="000A209A" w:rsidRPr="000A209A" w:rsidRDefault="000A209A" w:rsidP="009B5FBC">
      <w:pPr>
        <w:pStyle w:val="NormalWeb"/>
        <w:numPr>
          <w:ilvl w:val="0"/>
          <w:numId w:val="17"/>
        </w:numPr>
        <w:spacing w:line="276" w:lineRule="auto"/>
        <w:jc w:val="both"/>
        <w:rPr>
          <w:rFonts w:ascii="Calibri" w:hAnsi="Calibri" w:cs="Calibri"/>
        </w:rPr>
      </w:pPr>
      <w:r w:rsidRPr="000A209A">
        <w:rPr>
          <w:rFonts w:ascii="Calibri" w:hAnsi="Calibri" w:cs="Calibri"/>
        </w:rPr>
        <w:t>Offrir du temps, de la formation ou du coaching si nécessaire</w:t>
      </w:r>
    </w:p>
    <w:p w14:paraId="1596073E" w14:textId="68FB9D94" w:rsidR="000A209A" w:rsidRPr="000A209A" w:rsidRDefault="000A209A" w:rsidP="009B5FBC">
      <w:pPr>
        <w:pStyle w:val="NormalWeb"/>
        <w:numPr>
          <w:ilvl w:val="0"/>
          <w:numId w:val="17"/>
        </w:numPr>
        <w:spacing w:line="276" w:lineRule="auto"/>
        <w:jc w:val="both"/>
        <w:rPr>
          <w:rFonts w:ascii="Calibri" w:hAnsi="Calibri" w:cs="Calibri"/>
        </w:rPr>
      </w:pPr>
      <w:r w:rsidRPr="000A209A">
        <w:rPr>
          <w:rFonts w:ascii="Calibri" w:hAnsi="Calibri" w:cs="Calibri"/>
        </w:rPr>
        <w:t>Ajuster les attentes durant la période de transition</w:t>
      </w:r>
    </w:p>
    <w:p w14:paraId="3199B042" w14:textId="17D929A2" w:rsidR="0015365B" w:rsidRDefault="000A209A" w:rsidP="009B5FBC">
      <w:pPr>
        <w:pStyle w:val="NormalWeb"/>
        <w:numPr>
          <w:ilvl w:val="0"/>
          <w:numId w:val="17"/>
        </w:numPr>
        <w:spacing w:line="276" w:lineRule="auto"/>
        <w:jc w:val="both"/>
        <w:rPr>
          <w:rFonts w:ascii="Calibri" w:hAnsi="Calibri" w:cs="Calibri"/>
        </w:rPr>
      </w:pPr>
      <w:r w:rsidRPr="000A209A">
        <w:rPr>
          <w:rFonts w:ascii="Calibri" w:hAnsi="Calibri" w:cs="Calibri"/>
        </w:rPr>
        <w:t>Reconnaître les efforts et les progrès</w:t>
      </w:r>
    </w:p>
    <w:p w14:paraId="632B2CF4" w14:textId="77777777" w:rsidR="003B41A3" w:rsidRPr="00BF732B" w:rsidRDefault="003B41A3" w:rsidP="003B41A3">
      <w:pPr>
        <w:pStyle w:val="NormalWeb"/>
        <w:spacing w:line="276" w:lineRule="auto"/>
        <w:jc w:val="both"/>
        <w:rPr>
          <w:rFonts w:ascii="Calibri" w:hAnsi="Calibri" w:cs="Calibri"/>
        </w:rPr>
      </w:pPr>
    </w:p>
    <w:p w14:paraId="64F71186" w14:textId="38E8977D" w:rsidR="005A771E" w:rsidRDefault="005A771E" w:rsidP="009B5FBC">
      <w:pPr>
        <w:pStyle w:val="Titre2"/>
        <w:numPr>
          <w:ilvl w:val="0"/>
          <w:numId w:val="11"/>
        </w:numPr>
        <w:rPr>
          <w:rFonts w:ascii="Calibri" w:hAnsi="Calibri" w:cs="Calibri"/>
          <w:color w:val="196A24"/>
          <w:sz w:val="32"/>
          <w:szCs w:val="32"/>
          <w:lang w:val="fr-CA"/>
        </w:rPr>
      </w:pPr>
      <w:r w:rsidRPr="00A96427">
        <w:rPr>
          <w:rFonts w:ascii="Calibri" w:hAnsi="Calibri" w:cs="Calibri"/>
          <w:color w:val="196A24"/>
          <w:sz w:val="32"/>
          <w:szCs w:val="32"/>
          <w:lang w:val="fr-CA"/>
        </w:rPr>
        <w:t xml:space="preserve">Bonnes pratiques </w:t>
      </w:r>
      <w:r w:rsidR="00B2362D" w:rsidRPr="00A96427">
        <w:rPr>
          <w:rFonts w:ascii="Calibri" w:hAnsi="Calibri" w:cs="Calibri"/>
          <w:color w:val="196A24"/>
          <w:sz w:val="32"/>
          <w:szCs w:val="32"/>
          <w:lang w:val="fr-CA"/>
        </w:rPr>
        <w:t>d</w:t>
      </w:r>
      <w:r w:rsidR="000B3963" w:rsidRPr="00A96427">
        <w:rPr>
          <w:rFonts w:ascii="Calibri" w:hAnsi="Calibri" w:cs="Calibri"/>
          <w:color w:val="196A24"/>
          <w:sz w:val="32"/>
          <w:szCs w:val="32"/>
          <w:lang w:val="fr-CA"/>
        </w:rPr>
        <w:t xml:space="preserve">’un changement bien accompagné </w:t>
      </w:r>
    </w:p>
    <w:p w14:paraId="30E485AB" w14:textId="77777777" w:rsidR="00E47F4A" w:rsidRPr="00E47F4A" w:rsidRDefault="00E47F4A" w:rsidP="00E47F4A">
      <w:pPr>
        <w:rPr>
          <w:sz w:val="2"/>
          <w:szCs w:val="2"/>
          <w:lang w:val="fr-CA"/>
        </w:rPr>
      </w:pPr>
    </w:p>
    <w:p w14:paraId="42CF59C5" w14:textId="2969EC2F" w:rsidR="00A84C52" w:rsidRPr="009C559C" w:rsidRDefault="009C559C" w:rsidP="009B5FBC">
      <w:pPr>
        <w:rPr>
          <w:rFonts w:ascii="Calibri" w:hAnsi="Calibri" w:cs="Calibri"/>
          <w:sz w:val="24"/>
          <w:szCs w:val="24"/>
          <w:lang w:val="fr-CA"/>
        </w:rPr>
      </w:pPr>
      <w:r w:rsidRPr="009C559C">
        <w:rPr>
          <w:rFonts w:ascii="Calibri" w:hAnsi="Calibri" w:cs="Calibri"/>
          <w:sz w:val="24"/>
          <w:szCs w:val="24"/>
          <w:lang w:val="fr-CA"/>
        </w:rPr>
        <w:t>Un changement efficace se déploie en trois grandes étapes :</w:t>
      </w:r>
    </w:p>
    <w:p w14:paraId="05CA6920" w14:textId="2B19414D" w:rsidR="00812EA1" w:rsidRPr="00C90D90" w:rsidRDefault="00B2362D" w:rsidP="009B5FBC">
      <w:pPr>
        <w:pStyle w:val="Titre3"/>
        <w:rPr>
          <w:rFonts w:ascii="Calibri" w:hAnsi="Calibri" w:cs="Calibri"/>
          <w:color w:val="9BBB59"/>
          <w:sz w:val="24"/>
          <w:szCs w:val="24"/>
          <w:lang w:val="fr-CA"/>
        </w:rPr>
      </w:pPr>
      <w:r w:rsidRPr="00C90D90">
        <w:rPr>
          <w:rFonts w:ascii="Calibri" w:hAnsi="Calibri" w:cs="Calibri"/>
          <w:color w:val="9BBB59"/>
          <w:sz w:val="24"/>
          <w:szCs w:val="24"/>
          <w:lang w:val="fr-CA"/>
        </w:rPr>
        <w:t>Étape 1 : Prépar</w:t>
      </w:r>
      <w:r w:rsidR="009248EA" w:rsidRPr="00C90D90">
        <w:rPr>
          <w:rFonts w:ascii="Calibri" w:hAnsi="Calibri" w:cs="Calibri"/>
          <w:color w:val="9BBB59"/>
          <w:sz w:val="24"/>
          <w:szCs w:val="24"/>
          <w:lang w:val="fr-CA"/>
        </w:rPr>
        <w:t>er</w:t>
      </w:r>
      <w:r w:rsidR="009C559C" w:rsidRPr="00C90D90">
        <w:rPr>
          <w:rFonts w:ascii="Calibri" w:hAnsi="Calibri" w:cs="Calibri"/>
          <w:color w:val="9BBB59"/>
          <w:sz w:val="24"/>
          <w:szCs w:val="24"/>
          <w:lang w:val="fr-CA"/>
        </w:rPr>
        <w:t xml:space="preserve"> le changement </w:t>
      </w:r>
    </w:p>
    <w:p w14:paraId="450ED16F" w14:textId="6E85B06B" w:rsidR="00F8005B" w:rsidRDefault="009C559C" w:rsidP="009B5FBC">
      <w:pPr>
        <w:pStyle w:val="NormalWeb"/>
        <w:numPr>
          <w:ilvl w:val="0"/>
          <w:numId w:val="20"/>
        </w:numPr>
        <w:spacing w:line="276" w:lineRule="auto"/>
        <w:rPr>
          <w:rFonts w:ascii="Calibri" w:hAnsi="Calibri" w:cs="Calibri"/>
        </w:rPr>
      </w:pPr>
      <w:r w:rsidRPr="00CA3E60">
        <w:rPr>
          <w:rFonts w:ascii="Calibri" w:hAnsi="Calibri" w:cs="Calibri"/>
        </w:rPr>
        <w:t xml:space="preserve">Définir clairement le </w:t>
      </w:r>
      <w:r w:rsidRPr="009248EA">
        <w:rPr>
          <w:rStyle w:val="lev"/>
          <w:rFonts w:ascii="Calibri" w:hAnsi="Calibri" w:cs="Calibri"/>
          <w:b w:val="0"/>
          <w:bCs w:val="0"/>
        </w:rPr>
        <w:t>changement à mettre en place</w:t>
      </w:r>
      <w:r w:rsidRPr="00CA3E60">
        <w:rPr>
          <w:rFonts w:ascii="Calibri" w:hAnsi="Calibri" w:cs="Calibri"/>
        </w:rPr>
        <w:t xml:space="preserve"> et ses objectifs</w:t>
      </w:r>
      <w:r w:rsidR="008449E9">
        <w:rPr>
          <w:rFonts w:ascii="Calibri" w:hAnsi="Calibri" w:cs="Calibri"/>
        </w:rPr>
        <w:t>.</w:t>
      </w:r>
    </w:p>
    <w:p w14:paraId="0324824E" w14:textId="77777777" w:rsidR="00F8005B" w:rsidRDefault="009C559C" w:rsidP="009B5FBC">
      <w:pPr>
        <w:pStyle w:val="NormalWeb"/>
        <w:numPr>
          <w:ilvl w:val="0"/>
          <w:numId w:val="20"/>
        </w:numPr>
        <w:spacing w:line="276" w:lineRule="auto"/>
        <w:rPr>
          <w:rFonts w:ascii="Calibri" w:hAnsi="Calibri" w:cs="Calibri"/>
        </w:rPr>
      </w:pPr>
      <w:r w:rsidRPr="00F8005B">
        <w:rPr>
          <w:rFonts w:ascii="Calibri" w:hAnsi="Calibri" w:cs="Calibri"/>
        </w:rPr>
        <w:t xml:space="preserve">Identifier le </w:t>
      </w:r>
      <w:r w:rsidRPr="00F8005B">
        <w:rPr>
          <w:rStyle w:val="lev"/>
          <w:rFonts w:ascii="Calibri" w:hAnsi="Calibri" w:cs="Calibri"/>
          <w:b w:val="0"/>
          <w:bCs w:val="0"/>
        </w:rPr>
        <w:t>pourquoi du changement</w:t>
      </w:r>
      <w:r w:rsidRPr="00F8005B">
        <w:rPr>
          <w:rFonts w:ascii="Calibri" w:hAnsi="Calibri" w:cs="Calibri"/>
        </w:rPr>
        <w:t xml:space="preserve"> (besoin opérationnel, amélioration du service, efficacité, conformité, etc.).</w:t>
      </w:r>
    </w:p>
    <w:p w14:paraId="73D8D1C6" w14:textId="77777777" w:rsidR="00F8005B" w:rsidRDefault="009C559C" w:rsidP="009B5FBC">
      <w:pPr>
        <w:pStyle w:val="NormalWeb"/>
        <w:numPr>
          <w:ilvl w:val="0"/>
          <w:numId w:val="20"/>
        </w:numPr>
        <w:spacing w:line="276" w:lineRule="auto"/>
        <w:rPr>
          <w:rFonts w:ascii="Calibri" w:hAnsi="Calibri" w:cs="Calibri"/>
        </w:rPr>
      </w:pPr>
      <w:r w:rsidRPr="00F8005B">
        <w:rPr>
          <w:rFonts w:ascii="Calibri" w:hAnsi="Calibri" w:cs="Calibri"/>
        </w:rPr>
        <w:t xml:space="preserve">Anticiper les </w:t>
      </w:r>
      <w:r w:rsidRPr="00F8005B">
        <w:rPr>
          <w:rStyle w:val="lev"/>
          <w:rFonts w:ascii="Calibri" w:hAnsi="Calibri" w:cs="Calibri"/>
          <w:b w:val="0"/>
          <w:bCs w:val="0"/>
        </w:rPr>
        <w:t>impacts concrets</w:t>
      </w:r>
      <w:r w:rsidRPr="00F8005B">
        <w:rPr>
          <w:rFonts w:ascii="Calibri" w:hAnsi="Calibri" w:cs="Calibri"/>
        </w:rPr>
        <w:t xml:space="preserve"> sur le travail quotidien des équipes.</w:t>
      </w:r>
    </w:p>
    <w:p w14:paraId="256B47B8" w14:textId="77777777" w:rsidR="00F8005B" w:rsidRDefault="009C559C" w:rsidP="009B5FBC">
      <w:pPr>
        <w:pStyle w:val="NormalWeb"/>
        <w:numPr>
          <w:ilvl w:val="0"/>
          <w:numId w:val="20"/>
        </w:numPr>
        <w:spacing w:line="276" w:lineRule="auto"/>
        <w:rPr>
          <w:rFonts w:ascii="Calibri" w:hAnsi="Calibri" w:cs="Calibri"/>
        </w:rPr>
      </w:pPr>
      <w:r w:rsidRPr="00F8005B">
        <w:rPr>
          <w:rFonts w:ascii="Calibri" w:hAnsi="Calibri" w:cs="Calibri"/>
        </w:rPr>
        <w:t xml:space="preserve">Choisir le </w:t>
      </w:r>
      <w:r w:rsidRPr="00F8005B">
        <w:rPr>
          <w:rStyle w:val="lev"/>
          <w:rFonts w:ascii="Calibri" w:hAnsi="Calibri" w:cs="Calibri"/>
          <w:b w:val="0"/>
          <w:bCs w:val="0"/>
        </w:rPr>
        <w:t>bon moment</w:t>
      </w:r>
      <w:r w:rsidRPr="00F8005B">
        <w:rPr>
          <w:rFonts w:ascii="Calibri" w:hAnsi="Calibri" w:cs="Calibri"/>
        </w:rPr>
        <w:t xml:space="preserve"> pour implanter le changement (favoriser la basse saison lorsque possible).</w:t>
      </w:r>
    </w:p>
    <w:p w14:paraId="583390CB" w14:textId="77777777" w:rsidR="00F8005B" w:rsidRDefault="009C559C" w:rsidP="009B5FBC">
      <w:pPr>
        <w:pStyle w:val="NormalWeb"/>
        <w:numPr>
          <w:ilvl w:val="0"/>
          <w:numId w:val="20"/>
        </w:numPr>
        <w:spacing w:line="276" w:lineRule="auto"/>
        <w:rPr>
          <w:rFonts w:ascii="Calibri" w:hAnsi="Calibri" w:cs="Calibri"/>
        </w:rPr>
      </w:pPr>
      <w:r w:rsidRPr="00F8005B">
        <w:rPr>
          <w:rFonts w:ascii="Calibri" w:hAnsi="Calibri" w:cs="Calibri"/>
        </w:rPr>
        <w:t xml:space="preserve">Préparer les </w:t>
      </w:r>
      <w:r w:rsidRPr="00F8005B">
        <w:rPr>
          <w:rStyle w:val="lev"/>
          <w:rFonts w:ascii="Calibri" w:hAnsi="Calibri" w:cs="Calibri"/>
          <w:b w:val="0"/>
          <w:bCs w:val="0"/>
        </w:rPr>
        <w:t>messages clés</w:t>
      </w:r>
      <w:r w:rsidRPr="00F8005B">
        <w:rPr>
          <w:rFonts w:ascii="Calibri" w:hAnsi="Calibri" w:cs="Calibri"/>
        </w:rPr>
        <w:t xml:space="preserve"> à communiquer aux employés.</w:t>
      </w:r>
    </w:p>
    <w:p w14:paraId="54F5114C" w14:textId="71199237" w:rsidR="00AA0D73" w:rsidRPr="005C7414" w:rsidRDefault="009C559C" w:rsidP="005C7414">
      <w:pPr>
        <w:pStyle w:val="NormalWeb"/>
        <w:numPr>
          <w:ilvl w:val="0"/>
          <w:numId w:val="20"/>
        </w:numPr>
        <w:spacing w:line="276" w:lineRule="auto"/>
        <w:rPr>
          <w:rFonts w:ascii="Calibri" w:hAnsi="Calibri" w:cs="Calibri"/>
        </w:rPr>
      </w:pPr>
      <w:r w:rsidRPr="00F8005B">
        <w:rPr>
          <w:rFonts w:ascii="Calibri" w:hAnsi="Calibri" w:cs="Calibri"/>
        </w:rPr>
        <w:t xml:space="preserve">Identifier les </w:t>
      </w:r>
      <w:r w:rsidRPr="00F8005B">
        <w:rPr>
          <w:rStyle w:val="lev"/>
          <w:rFonts w:ascii="Calibri" w:hAnsi="Calibri" w:cs="Calibri"/>
          <w:b w:val="0"/>
          <w:bCs w:val="0"/>
        </w:rPr>
        <w:t>employés clés</w:t>
      </w:r>
      <w:r w:rsidRPr="00F8005B">
        <w:rPr>
          <w:rFonts w:ascii="Calibri" w:hAnsi="Calibri" w:cs="Calibri"/>
        </w:rPr>
        <w:t xml:space="preserve"> à impliquer ou à soutenir davantage.</w:t>
      </w:r>
    </w:p>
    <w:p w14:paraId="5C5AA966" w14:textId="05B239A1" w:rsidR="00812EA1" w:rsidRPr="00C90D90" w:rsidRDefault="00B2362D" w:rsidP="009B5FBC">
      <w:pPr>
        <w:pStyle w:val="Titre3"/>
        <w:rPr>
          <w:rFonts w:ascii="Calibri" w:hAnsi="Calibri" w:cs="Calibri"/>
          <w:color w:val="9BBB59"/>
          <w:sz w:val="28"/>
          <w:szCs w:val="28"/>
          <w:lang w:val="fr-CA"/>
        </w:rPr>
      </w:pPr>
      <w:r w:rsidRPr="00C90D90">
        <w:rPr>
          <w:rFonts w:ascii="Calibri" w:hAnsi="Calibri" w:cs="Calibri"/>
          <w:color w:val="9BBB59"/>
          <w:sz w:val="24"/>
          <w:szCs w:val="24"/>
          <w:lang w:val="fr-CA"/>
        </w:rPr>
        <w:t>Étape 2 : D</w:t>
      </w:r>
      <w:r w:rsidR="009C559C" w:rsidRPr="00C90D90">
        <w:rPr>
          <w:rFonts w:ascii="Calibri" w:hAnsi="Calibri" w:cs="Calibri"/>
          <w:color w:val="9BBB59"/>
          <w:sz w:val="24"/>
          <w:szCs w:val="24"/>
          <w:lang w:val="fr-CA"/>
        </w:rPr>
        <w:t>éployer et accompagner</w:t>
      </w:r>
    </w:p>
    <w:p w14:paraId="6FFFC22D" w14:textId="77777777" w:rsidR="00CA3E60" w:rsidRDefault="009E36E7" w:rsidP="009B5FBC">
      <w:pPr>
        <w:pStyle w:val="NormalWeb"/>
        <w:numPr>
          <w:ilvl w:val="0"/>
          <w:numId w:val="19"/>
        </w:numPr>
        <w:spacing w:line="276" w:lineRule="auto"/>
        <w:rPr>
          <w:rFonts w:ascii="Calibri" w:hAnsi="Calibri" w:cs="Calibri"/>
        </w:rPr>
      </w:pPr>
      <w:r w:rsidRPr="009E36E7">
        <w:rPr>
          <w:rFonts w:ascii="Calibri" w:hAnsi="Calibri" w:cs="Calibri"/>
        </w:rPr>
        <w:t>Annoncer le changement de façon claire, transparente et cohérente.</w:t>
      </w:r>
    </w:p>
    <w:p w14:paraId="41144D03" w14:textId="77777777" w:rsidR="00CA3E60" w:rsidRDefault="009E36E7" w:rsidP="009B5FBC">
      <w:pPr>
        <w:pStyle w:val="NormalWeb"/>
        <w:numPr>
          <w:ilvl w:val="0"/>
          <w:numId w:val="19"/>
        </w:numPr>
        <w:spacing w:line="276" w:lineRule="auto"/>
        <w:rPr>
          <w:rFonts w:ascii="Calibri" w:hAnsi="Calibri" w:cs="Calibri"/>
        </w:rPr>
      </w:pPr>
      <w:r w:rsidRPr="00CA3E60">
        <w:rPr>
          <w:rFonts w:ascii="Calibri" w:hAnsi="Calibri" w:cs="Calibri"/>
        </w:rPr>
        <w:t>Expliquer ce qui change, ce qui ne change pas et ce qui est attendu.</w:t>
      </w:r>
    </w:p>
    <w:p w14:paraId="423A21A9" w14:textId="4E100A0A" w:rsidR="005A771E" w:rsidRPr="005A771E" w:rsidRDefault="005A771E" w:rsidP="009B5FBC">
      <w:pPr>
        <w:pStyle w:val="NormalWeb"/>
        <w:numPr>
          <w:ilvl w:val="0"/>
          <w:numId w:val="19"/>
        </w:numPr>
        <w:spacing w:line="276" w:lineRule="auto"/>
        <w:rPr>
          <w:rFonts w:ascii="Calibri" w:hAnsi="Calibri" w:cs="Calibri"/>
        </w:rPr>
      </w:pPr>
      <w:r w:rsidRPr="005A771E">
        <w:rPr>
          <w:rStyle w:val="lev"/>
          <w:rFonts w:ascii="Calibri" w:hAnsi="Calibri" w:cs="Calibri"/>
          <w:b w:val="0"/>
          <w:bCs w:val="0"/>
        </w:rPr>
        <w:lastRenderedPageBreak/>
        <w:t>Clarifier rapidement les rôles et attentes</w:t>
      </w:r>
      <w:r w:rsidRPr="007000D6">
        <w:rPr>
          <w:rFonts w:ascii="Calibri" w:hAnsi="Calibri" w:cs="Calibri"/>
        </w:rPr>
        <w:t xml:space="preserve"> liés au changement afin d’éviter les zones grises.</w:t>
      </w:r>
    </w:p>
    <w:p w14:paraId="0F3D612E" w14:textId="77777777" w:rsidR="00CA3E60" w:rsidRDefault="009E36E7" w:rsidP="009B5FBC">
      <w:pPr>
        <w:pStyle w:val="NormalWeb"/>
        <w:numPr>
          <w:ilvl w:val="0"/>
          <w:numId w:val="19"/>
        </w:numPr>
        <w:spacing w:line="276" w:lineRule="auto"/>
        <w:rPr>
          <w:rFonts w:ascii="Calibri" w:hAnsi="Calibri" w:cs="Calibri"/>
        </w:rPr>
      </w:pPr>
      <w:r w:rsidRPr="00CA3E60">
        <w:rPr>
          <w:rFonts w:ascii="Calibri" w:hAnsi="Calibri" w:cs="Calibri"/>
        </w:rPr>
        <w:t xml:space="preserve">Être </w:t>
      </w:r>
      <w:r w:rsidRPr="00F8005B">
        <w:rPr>
          <w:rStyle w:val="lev"/>
          <w:rFonts w:ascii="Calibri" w:hAnsi="Calibri" w:cs="Calibri"/>
          <w:b w:val="0"/>
          <w:bCs w:val="0"/>
        </w:rPr>
        <w:t>présent sur le terrain</w:t>
      </w:r>
      <w:r w:rsidRPr="00CA3E60">
        <w:rPr>
          <w:rFonts w:ascii="Calibri" w:hAnsi="Calibri" w:cs="Calibri"/>
        </w:rPr>
        <w:t xml:space="preserve"> pour répondre aux questions.</w:t>
      </w:r>
    </w:p>
    <w:p w14:paraId="52DA92CA" w14:textId="77777777" w:rsidR="00F8005B" w:rsidRDefault="009E36E7" w:rsidP="009B5FBC">
      <w:pPr>
        <w:pStyle w:val="NormalWeb"/>
        <w:numPr>
          <w:ilvl w:val="0"/>
          <w:numId w:val="19"/>
        </w:numPr>
        <w:spacing w:line="276" w:lineRule="auto"/>
        <w:rPr>
          <w:rFonts w:ascii="Calibri" w:hAnsi="Calibri" w:cs="Calibri"/>
        </w:rPr>
      </w:pPr>
      <w:r w:rsidRPr="00CA3E60">
        <w:rPr>
          <w:rFonts w:ascii="Calibri" w:hAnsi="Calibri" w:cs="Calibri"/>
        </w:rPr>
        <w:t>Écouter les réactions et préoccupations, sans les minimiser.</w:t>
      </w:r>
    </w:p>
    <w:p w14:paraId="0C0DAF25" w14:textId="77777777" w:rsidR="00F8005B" w:rsidRDefault="009E36E7" w:rsidP="009B5FBC">
      <w:pPr>
        <w:pStyle w:val="NormalWeb"/>
        <w:numPr>
          <w:ilvl w:val="0"/>
          <w:numId w:val="19"/>
        </w:numPr>
        <w:spacing w:line="276" w:lineRule="auto"/>
        <w:rPr>
          <w:rFonts w:ascii="Calibri" w:hAnsi="Calibri" w:cs="Calibri"/>
        </w:rPr>
      </w:pPr>
      <w:r w:rsidRPr="00F8005B">
        <w:rPr>
          <w:rFonts w:ascii="Calibri" w:hAnsi="Calibri" w:cs="Calibri"/>
        </w:rPr>
        <w:t>Offrir le soutien nécessaire (formation, coaching, ajustement temporaire).</w:t>
      </w:r>
    </w:p>
    <w:p w14:paraId="399128C6" w14:textId="77777777" w:rsidR="00F8005B" w:rsidRDefault="009E36E7" w:rsidP="009B5FBC">
      <w:pPr>
        <w:pStyle w:val="NormalWeb"/>
        <w:numPr>
          <w:ilvl w:val="0"/>
          <w:numId w:val="19"/>
        </w:numPr>
        <w:spacing w:line="276" w:lineRule="auto"/>
        <w:rPr>
          <w:rFonts w:ascii="Calibri" w:hAnsi="Calibri" w:cs="Calibri"/>
        </w:rPr>
      </w:pPr>
      <w:r w:rsidRPr="00F8005B">
        <w:rPr>
          <w:rFonts w:ascii="Calibri" w:hAnsi="Calibri" w:cs="Calibri"/>
        </w:rPr>
        <w:t>Répéter l’information au besoin et ajuster la communication.</w:t>
      </w:r>
    </w:p>
    <w:p w14:paraId="60FAE8EA" w14:textId="77777777" w:rsidR="00F8005B" w:rsidRDefault="00411B79" w:rsidP="009B5FBC">
      <w:pPr>
        <w:pStyle w:val="NormalWeb"/>
        <w:numPr>
          <w:ilvl w:val="0"/>
          <w:numId w:val="19"/>
        </w:numPr>
        <w:spacing w:line="276" w:lineRule="auto"/>
        <w:rPr>
          <w:rFonts w:ascii="Calibri" w:hAnsi="Calibri" w:cs="Calibri"/>
        </w:rPr>
      </w:pPr>
      <w:r w:rsidRPr="00F8005B">
        <w:rPr>
          <w:rFonts w:ascii="Calibri" w:hAnsi="Calibri" w:cs="Calibri"/>
        </w:rPr>
        <w:t xml:space="preserve">Faire des suivis réguliers </w:t>
      </w:r>
      <w:r w:rsidR="00F8005B" w:rsidRPr="00F8005B">
        <w:rPr>
          <w:rFonts w:ascii="Calibri" w:hAnsi="Calibri" w:cs="Calibri"/>
        </w:rPr>
        <w:t>pour ajuster le tir et démontrer que les commentaires sont pris en compte.</w:t>
      </w:r>
    </w:p>
    <w:p w14:paraId="3FEC165B" w14:textId="2E9CDB24" w:rsidR="00C90D90" w:rsidRPr="00126A1B" w:rsidRDefault="00F8005B" w:rsidP="009B5FBC">
      <w:pPr>
        <w:pStyle w:val="NormalWeb"/>
        <w:numPr>
          <w:ilvl w:val="0"/>
          <w:numId w:val="19"/>
        </w:numPr>
        <w:spacing w:line="276" w:lineRule="auto"/>
        <w:rPr>
          <w:rFonts w:ascii="Calibri" w:hAnsi="Calibri" w:cs="Calibri"/>
        </w:rPr>
      </w:pPr>
      <w:r w:rsidRPr="00F8005B">
        <w:rPr>
          <w:rStyle w:val="lev"/>
          <w:rFonts w:ascii="Calibri" w:hAnsi="Calibri" w:cs="Calibri"/>
          <w:b w:val="0"/>
          <w:bCs w:val="0"/>
        </w:rPr>
        <w:t>Reconnaître les efforts et les progrès</w:t>
      </w:r>
      <w:r w:rsidRPr="00F8005B">
        <w:rPr>
          <w:rFonts w:ascii="Calibri" w:hAnsi="Calibri" w:cs="Calibri"/>
        </w:rPr>
        <w:t>, même partiels, durant la période de transition.</w:t>
      </w:r>
    </w:p>
    <w:p w14:paraId="29DC5F6C" w14:textId="587948D6" w:rsidR="00812EA1" w:rsidRPr="00C90D90" w:rsidRDefault="00B2362D" w:rsidP="009B5FBC">
      <w:pPr>
        <w:pStyle w:val="NormalWeb"/>
        <w:spacing w:line="276" w:lineRule="auto"/>
        <w:rPr>
          <w:rFonts w:ascii="Calibri" w:hAnsi="Calibri" w:cs="Calibri"/>
          <w:b/>
          <w:bCs/>
          <w:color w:val="9BBB59"/>
        </w:rPr>
      </w:pPr>
      <w:r w:rsidRPr="00C90D90">
        <w:rPr>
          <w:rFonts w:ascii="Calibri" w:hAnsi="Calibri" w:cs="Calibri"/>
          <w:b/>
          <w:bCs/>
          <w:color w:val="9BBB59"/>
        </w:rPr>
        <w:t xml:space="preserve">Étape 3 : </w:t>
      </w:r>
      <w:r w:rsidR="009248EA" w:rsidRPr="00C90D90">
        <w:rPr>
          <w:rFonts w:ascii="Calibri" w:hAnsi="Calibri" w:cs="Calibri"/>
          <w:b/>
          <w:bCs/>
          <w:color w:val="9BBB59"/>
        </w:rPr>
        <w:t>Consolider et ajuster</w:t>
      </w:r>
    </w:p>
    <w:p w14:paraId="1A059B15" w14:textId="77777777" w:rsidR="005A771E"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Faire un retour avec l’équipe sur l’expérience vécue.</w:t>
      </w:r>
    </w:p>
    <w:p w14:paraId="1109D6F7" w14:textId="77777777" w:rsidR="005A771E"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Identifier ce qui fonctionne bien et les irritants persistants.</w:t>
      </w:r>
    </w:p>
    <w:p w14:paraId="58023B0E" w14:textId="77777777" w:rsidR="005A771E"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Ajuster les pratiques ou procédures au besoin.</w:t>
      </w:r>
    </w:p>
    <w:p w14:paraId="0E79A0F3" w14:textId="77777777" w:rsidR="005A771E"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Reconnaître les efforts et les progrès réalisés.</w:t>
      </w:r>
    </w:p>
    <w:p w14:paraId="24838FD8" w14:textId="77777777" w:rsidR="005A771E"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Ancrer les nouvelles façons de faire dans les routines quotidiennes.</w:t>
      </w:r>
    </w:p>
    <w:p w14:paraId="6E0ED511" w14:textId="4D67812C" w:rsidR="008D7192" w:rsidRDefault="009248EA" w:rsidP="009B5FBC">
      <w:pPr>
        <w:pStyle w:val="Paragraphedeliste"/>
        <w:numPr>
          <w:ilvl w:val="0"/>
          <w:numId w:val="21"/>
        </w:numPr>
        <w:rPr>
          <w:rFonts w:ascii="Calibri" w:hAnsi="Calibri" w:cs="Calibri"/>
          <w:sz w:val="24"/>
          <w:szCs w:val="24"/>
          <w:lang w:val="fr-CA"/>
        </w:rPr>
      </w:pPr>
      <w:r w:rsidRPr="005A771E">
        <w:rPr>
          <w:rFonts w:ascii="Calibri" w:hAnsi="Calibri" w:cs="Calibri"/>
          <w:sz w:val="24"/>
          <w:szCs w:val="24"/>
          <w:lang w:val="fr-CA"/>
        </w:rPr>
        <w:t>Communiquer les prochaines étapes ou suivis.</w:t>
      </w:r>
    </w:p>
    <w:p w14:paraId="3B557854" w14:textId="77777777" w:rsidR="00CB579A" w:rsidRPr="00CB579A" w:rsidRDefault="00CB579A" w:rsidP="00CB579A">
      <w:pPr>
        <w:rPr>
          <w:rFonts w:ascii="Calibri" w:hAnsi="Calibri" w:cs="Calibri"/>
          <w:sz w:val="24"/>
          <w:szCs w:val="24"/>
          <w:lang w:val="fr-CA"/>
        </w:rPr>
      </w:pPr>
    </w:p>
    <w:p w14:paraId="603AC1EE" w14:textId="77777777" w:rsidR="008D7192" w:rsidRPr="00A96427" w:rsidRDefault="008D7192" w:rsidP="009B5FBC">
      <w:pPr>
        <w:pStyle w:val="NormalWeb"/>
        <w:numPr>
          <w:ilvl w:val="0"/>
          <w:numId w:val="11"/>
        </w:numPr>
        <w:spacing w:line="276" w:lineRule="auto"/>
        <w:rPr>
          <w:rFonts w:asciiTheme="majorHAnsi" w:hAnsiTheme="majorHAnsi" w:cstheme="majorHAnsi"/>
          <w:b/>
          <w:bCs/>
          <w:color w:val="196A24"/>
          <w:sz w:val="32"/>
          <w:szCs w:val="32"/>
        </w:rPr>
      </w:pPr>
      <w:r w:rsidRPr="00A96427">
        <w:rPr>
          <w:rFonts w:asciiTheme="majorHAnsi" w:hAnsiTheme="majorHAnsi" w:cstheme="majorHAnsi"/>
          <w:b/>
          <w:bCs/>
          <w:color w:val="196A24"/>
          <w:sz w:val="32"/>
          <w:szCs w:val="32"/>
        </w:rPr>
        <w:t xml:space="preserve">Rôles et responsabilités du gestionnaire en contexte de changement </w:t>
      </w:r>
    </w:p>
    <w:p w14:paraId="492EA4BF" w14:textId="77777777" w:rsidR="008D7192" w:rsidRPr="00A25E38" w:rsidRDefault="008D7192" w:rsidP="009B5FBC">
      <w:p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Le gestionnaire joue un rôle central dans la réussite d’un changement. Il agit comme :</w:t>
      </w:r>
    </w:p>
    <w:p w14:paraId="1D7312B3" w14:textId="75001977" w:rsidR="008D7192" w:rsidRPr="00A25E38" w:rsidRDefault="008D7192" w:rsidP="009B5FBC">
      <w:pPr>
        <w:numPr>
          <w:ilvl w:val="0"/>
          <w:numId w:val="18"/>
        </w:num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 xml:space="preserve">Relais de communication entre la direction et les équipes </w:t>
      </w:r>
    </w:p>
    <w:p w14:paraId="62A1124D" w14:textId="1FDDE604" w:rsidR="008D7192" w:rsidRPr="00A25E38" w:rsidRDefault="008D7192" w:rsidP="009B5FBC">
      <w:pPr>
        <w:numPr>
          <w:ilvl w:val="0"/>
          <w:numId w:val="18"/>
        </w:num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 xml:space="preserve">Point de repère pour les employés </w:t>
      </w:r>
    </w:p>
    <w:p w14:paraId="5847F36E" w14:textId="1ECDDDA1" w:rsidR="008D7192" w:rsidRPr="00A25E38" w:rsidRDefault="008D7192" w:rsidP="009B5FBC">
      <w:pPr>
        <w:numPr>
          <w:ilvl w:val="0"/>
          <w:numId w:val="18"/>
        </w:num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 xml:space="preserve">Modèle de comportement face au changement </w:t>
      </w:r>
    </w:p>
    <w:p w14:paraId="5B52AC89" w14:textId="5ABC297A" w:rsidR="008D7192" w:rsidRPr="00A25E38" w:rsidRDefault="008D7192" w:rsidP="009B5FBC">
      <w:pPr>
        <w:numPr>
          <w:ilvl w:val="0"/>
          <w:numId w:val="18"/>
        </w:num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Soutien émotionnel et opérationnel</w:t>
      </w:r>
    </w:p>
    <w:p w14:paraId="0DB1DAFD" w14:textId="5AEFB2FC" w:rsidR="008D7192" w:rsidRDefault="008D7192" w:rsidP="009B5FBC">
      <w:pPr>
        <w:spacing w:before="100" w:beforeAutospacing="1" w:after="100" w:afterAutospacing="1"/>
        <w:rPr>
          <w:rFonts w:ascii="Calibri" w:eastAsia="Times New Roman" w:hAnsi="Calibri" w:cs="Calibri"/>
          <w:sz w:val="24"/>
          <w:szCs w:val="24"/>
          <w:lang w:val="fr-CA" w:eastAsia="fr-CA"/>
        </w:rPr>
      </w:pPr>
      <w:r w:rsidRPr="00A25E38">
        <w:rPr>
          <w:rFonts w:ascii="Calibri" w:eastAsia="Times New Roman" w:hAnsi="Calibri" w:cs="Calibri"/>
          <w:sz w:val="24"/>
          <w:szCs w:val="24"/>
          <w:lang w:val="fr-CA" w:eastAsia="fr-CA"/>
        </w:rPr>
        <w:t>La posture du gestionnaire (écoute, ouverture, cohérence) influence directement l’adhésion des équipes.</w:t>
      </w:r>
      <w:r>
        <w:rPr>
          <w:rFonts w:ascii="Calibri" w:eastAsia="Times New Roman" w:hAnsi="Calibri" w:cs="Calibri"/>
          <w:sz w:val="24"/>
          <w:szCs w:val="24"/>
          <w:lang w:val="fr-CA" w:eastAsia="fr-CA"/>
        </w:rPr>
        <w:t xml:space="preserve"> </w:t>
      </w:r>
    </w:p>
    <w:p w14:paraId="7B2ADFDE" w14:textId="4FF3CFC3" w:rsidR="008D7192" w:rsidRDefault="008D7192" w:rsidP="009B5FBC">
      <w:pPr>
        <w:spacing w:before="100" w:beforeAutospacing="1" w:after="100" w:afterAutospacing="1"/>
        <w:rPr>
          <w:rFonts w:ascii="Calibri" w:eastAsia="Times New Roman" w:hAnsi="Calibri" w:cs="Calibri"/>
          <w:sz w:val="24"/>
          <w:szCs w:val="24"/>
          <w:lang w:val="fr-CA" w:eastAsia="fr-CA"/>
        </w:rPr>
      </w:pPr>
      <w:r>
        <w:rPr>
          <w:rFonts w:ascii="Calibri" w:eastAsia="Times New Roman" w:hAnsi="Calibri" w:cs="Calibri"/>
          <w:sz w:val="24"/>
          <w:szCs w:val="24"/>
          <w:lang w:val="fr-CA" w:eastAsia="fr-CA"/>
        </w:rPr>
        <w:t>C</w:t>
      </w:r>
      <w:r w:rsidR="00522DFC">
        <w:rPr>
          <w:rFonts w:ascii="Calibri" w:eastAsia="Times New Roman" w:hAnsi="Calibri" w:cs="Calibri"/>
          <w:sz w:val="24"/>
          <w:szCs w:val="24"/>
          <w:lang w:val="fr-CA" w:eastAsia="fr-CA"/>
        </w:rPr>
        <w:t xml:space="preserve">ette </w:t>
      </w:r>
      <w:r w:rsidR="00522DFC" w:rsidRPr="00BE019E">
        <w:rPr>
          <w:rFonts w:ascii="Calibri" w:eastAsia="Times New Roman" w:hAnsi="Calibri" w:cs="Calibri"/>
          <w:i/>
          <w:iCs/>
          <w:sz w:val="24"/>
          <w:szCs w:val="24"/>
          <w:lang w:val="fr-CA" w:eastAsia="fr-CA"/>
        </w:rPr>
        <w:t>c</w:t>
      </w:r>
      <w:r w:rsidRPr="00BE019E">
        <w:rPr>
          <w:rFonts w:ascii="Calibri" w:eastAsia="Times New Roman" w:hAnsi="Calibri" w:cs="Calibri"/>
          <w:i/>
          <w:iCs/>
          <w:sz w:val="24"/>
          <w:szCs w:val="24"/>
          <w:lang w:val="fr-CA" w:eastAsia="fr-CA"/>
        </w:rPr>
        <w:t>hecklist</w:t>
      </w:r>
      <w:r w:rsidR="00522DFC">
        <w:rPr>
          <w:rFonts w:ascii="Calibri" w:eastAsia="Times New Roman" w:hAnsi="Calibri" w:cs="Calibri"/>
          <w:sz w:val="24"/>
          <w:szCs w:val="24"/>
          <w:lang w:val="fr-CA" w:eastAsia="fr-CA"/>
        </w:rPr>
        <w:t xml:space="preserve"> pour</w:t>
      </w:r>
      <w:r>
        <w:rPr>
          <w:rFonts w:ascii="Calibri" w:eastAsia="Times New Roman" w:hAnsi="Calibri" w:cs="Calibri"/>
          <w:sz w:val="24"/>
          <w:szCs w:val="24"/>
          <w:lang w:val="fr-CA" w:eastAsia="fr-CA"/>
        </w:rPr>
        <w:t xml:space="preserve"> gestionnaire </w:t>
      </w:r>
      <w:r w:rsidR="00522DFC">
        <w:rPr>
          <w:rFonts w:ascii="Calibri" w:eastAsia="Times New Roman" w:hAnsi="Calibri" w:cs="Calibri"/>
          <w:sz w:val="24"/>
          <w:szCs w:val="24"/>
          <w:lang w:val="fr-CA" w:eastAsia="fr-CA"/>
        </w:rPr>
        <w:t xml:space="preserve">résume les points clés et vous aidera à bien accompagner vos équipes lors d’un changement. </w:t>
      </w:r>
    </w:p>
    <w:tbl>
      <w:tblPr>
        <w:tblW w:w="86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8D7192" w:rsidRPr="00F63477" w14:paraId="13ED78B4" w14:textId="77777777" w:rsidTr="00327895">
        <w:trPr>
          <w:trHeight w:val="300"/>
        </w:trPr>
        <w:tc>
          <w:tcPr>
            <w:tcW w:w="8656" w:type="dxa"/>
            <w:tcBorders>
              <w:top w:val="single" w:sz="6" w:space="0" w:color="auto"/>
              <w:left w:val="single" w:sz="6" w:space="0" w:color="auto"/>
              <w:bottom w:val="single" w:sz="6" w:space="0" w:color="auto"/>
              <w:right w:val="single" w:sz="6" w:space="0" w:color="auto"/>
            </w:tcBorders>
            <w:shd w:val="clear" w:color="auto" w:fill="538135"/>
            <w:hideMark/>
          </w:tcPr>
          <w:p w14:paraId="36DB3E30" w14:textId="0B763F57" w:rsidR="008D7192" w:rsidRPr="00F63477" w:rsidRDefault="008D7192" w:rsidP="009B5FBC">
            <w:pPr>
              <w:pStyle w:val="NormalWeb"/>
              <w:spacing w:line="276" w:lineRule="auto"/>
              <w:ind w:left="720"/>
              <w:jc w:val="both"/>
              <w:rPr>
                <w:rFonts w:asciiTheme="majorHAnsi" w:hAnsiTheme="majorHAnsi" w:cstheme="majorHAnsi"/>
                <w:b/>
                <w:bCs/>
                <w:sz w:val="28"/>
                <w:szCs w:val="28"/>
              </w:rPr>
            </w:pPr>
            <w:r w:rsidRPr="00A573F5">
              <w:rPr>
                <w:rFonts w:asciiTheme="majorHAnsi" w:hAnsiTheme="majorHAnsi" w:cstheme="majorHAnsi"/>
                <w:b/>
                <w:bCs/>
                <w:color w:val="FFFFFF" w:themeColor="background1"/>
              </w:rPr>
              <w:lastRenderedPageBreak/>
              <w:t>A</w:t>
            </w:r>
            <w:r w:rsidR="00A573F5">
              <w:rPr>
                <w:rFonts w:asciiTheme="majorHAnsi" w:hAnsiTheme="majorHAnsi" w:cstheme="majorHAnsi"/>
                <w:b/>
                <w:bCs/>
                <w:color w:val="FFFFFF" w:themeColor="background1"/>
              </w:rPr>
              <w:t xml:space="preserve">VANT LE CHANGEMENT </w:t>
            </w:r>
          </w:p>
        </w:tc>
      </w:tr>
      <w:tr w:rsidR="008D7192" w:rsidRPr="00055C6A" w14:paraId="710789A1" w14:textId="77777777" w:rsidTr="00256BB8">
        <w:trPr>
          <w:trHeight w:val="300"/>
        </w:trPr>
        <w:tc>
          <w:tcPr>
            <w:tcW w:w="8656" w:type="dxa"/>
            <w:tcBorders>
              <w:top w:val="single" w:sz="6" w:space="0" w:color="auto"/>
              <w:left w:val="single" w:sz="6" w:space="0" w:color="auto"/>
              <w:bottom w:val="single" w:sz="6" w:space="0" w:color="auto"/>
              <w:right w:val="single" w:sz="6" w:space="0" w:color="auto"/>
            </w:tcBorders>
            <w:hideMark/>
          </w:tcPr>
          <w:p w14:paraId="183C4CE3" w14:textId="77777777" w:rsidR="008D7192" w:rsidRDefault="008D7192" w:rsidP="009B5FBC">
            <w:pPr>
              <w:pStyle w:val="NormalWeb"/>
              <w:spacing w:before="0" w:beforeAutospacing="0" w:after="0" w:afterAutospacing="0"/>
              <w:ind w:left="720"/>
              <w:rPr>
                <w:rFonts w:asciiTheme="majorHAnsi" w:hAnsiTheme="majorHAnsi" w:cstheme="majorHAnsi"/>
              </w:rPr>
            </w:pPr>
            <w:r w:rsidRPr="0035149C">
              <w:rPr>
                <w:rFonts w:ascii="Segoe UI Symbol" w:hAnsi="Segoe UI Symbol" w:cs="Segoe UI Symbol"/>
              </w:rPr>
              <w:t>☐</w:t>
            </w:r>
            <w:r w:rsidRPr="0035149C">
              <w:rPr>
                <w:rFonts w:asciiTheme="majorHAnsi" w:hAnsiTheme="majorHAnsi" w:cstheme="majorHAnsi"/>
              </w:rPr>
              <w:t xml:space="preserve"> Clarifier le </w:t>
            </w:r>
            <w:r w:rsidRPr="0035149C">
              <w:rPr>
                <w:rFonts w:asciiTheme="majorHAnsi" w:hAnsiTheme="majorHAnsi" w:cstheme="majorHAnsi"/>
                <w:i/>
                <w:iCs/>
              </w:rPr>
              <w:t>pourquoi</w:t>
            </w:r>
            <w:r w:rsidRPr="0035149C">
              <w:rPr>
                <w:rFonts w:asciiTheme="majorHAnsi" w:hAnsiTheme="majorHAnsi" w:cstheme="majorHAnsi"/>
              </w:rPr>
              <w:t xml:space="preserve"> et les objectifs du changement.</w:t>
            </w:r>
            <w:r w:rsidRPr="0035149C">
              <w:rPr>
                <w:rFonts w:asciiTheme="majorHAnsi" w:hAnsiTheme="majorHAnsi" w:cstheme="majorHAnsi"/>
              </w:rPr>
              <w:br/>
            </w:r>
            <w:r w:rsidRPr="0035149C">
              <w:rPr>
                <w:rFonts w:ascii="Segoe UI Symbol" w:hAnsi="Segoe UI Symbol" w:cs="Segoe UI Symbol"/>
              </w:rPr>
              <w:t>☐</w:t>
            </w:r>
            <w:r w:rsidRPr="0035149C">
              <w:rPr>
                <w:rFonts w:asciiTheme="majorHAnsi" w:hAnsiTheme="majorHAnsi" w:cstheme="majorHAnsi"/>
              </w:rPr>
              <w:t xml:space="preserve"> Identifier les impacts concrets sur le travail quotidien.</w:t>
            </w:r>
            <w:r w:rsidRPr="0035149C">
              <w:rPr>
                <w:rFonts w:asciiTheme="majorHAnsi" w:hAnsiTheme="majorHAnsi" w:cstheme="majorHAnsi"/>
              </w:rPr>
              <w:br/>
            </w:r>
            <w:r w:rsidRPr="0035149C">
              <w:rPr>
                <w:rFonts w:ascii="Segoe UI Symbol" w:hAnsi="Segoe UI Symbol" w:cs="Segoe UI Symbol"/>
              </w:rPr>
              <w:t>☐</w:t>
            </w:r>
            <w:r w:rsidRPr="0035149C">
              <w:rPr>
                <w:rFonts w:asciiTheme="majorHAnsi" w:hAnsiTheme="majorHAnsi" w:cstheme="majorHAnsi"/>
              </w:rPr>
              <w:t xml:space="preserve"> Choisir le bon moment (</w:t>
            </w:r>
            <w:r w:rsidRPr="0035149C">
              <w:rPr>
                <w:rFonts w:ascii="Calibri" w:hAnsi="Calibri" w:cs="Calibri"/>
              </w:rPr>
              <w:t>é</w:t>
            </w:r>
            <w:r w:rsidRPr="0035149C">
              <w:rPr>
                <w:rFonts w:asciiTheme="majorHAnsi" w:hAnsiTheme="majorHAnsi" w:cstheme="majorHAnsi"/>
              </w:rPr>
              <w:t>viter les p</w:t>
            </w:r>
            <w:r w:rsidRPr="0035149C">
              <w:rPr>
                <w:rFonts w:ascii="Calibri" w:hAnsi="Calibri" w:cs="Calibri"/>
              </w:rPr>
              <w:t>é</w:t>
            </w:r>
            <w:r w:rsidRPr="0035149C">
              <w:rPr>
                <w:rFonts w:asciiTheme="majorHAnsi" w:hAnsiTheme="majorHAnsi" w:cstheme="majorHAnsi"/>
              </w:rPr>
              <w:t>riodes de forte pression).</w:t>
            </w:r>
            <w:r w:rsidRPr="0035149C">
              <w:rPr>
                <w:rFonts w:asciiTheme="majorHAnsi" w:hAnsiTheme="majorHAnsi" w:cstheme="majorHAnsi"/>
              </w:rPr>
              <w:br/>
            </w:r>
            <w:r w:rsidRPr="0035149C">
              <w:rPr>
                <w:rFonts w:ascii="Segoe UI Symbol" w:hAnsi="Segoe UI Symbol" w:cs="Segoe UI Symbol"/>
              </w:rPr>
              <w:t>☐</w:t>
            </w:r>
            <w:r w:rsidRPr="0035149C">
              <w:rPr>
                <w:rFonts w:asciiTheme="majorHAnsi" w:hAnsiTheme="majorHAnsi" w:cstheme="majorHAnsi"/>
              </w:rPr>
              <w:t xml:space="preserve"> Pr</w:t>
            </w:r>
            <w:r w:rsidRPr="0035149C">
              <w:rPr>
                <w:rFonts w:ascii="Calibri" w:hAnsi="Calibri" w:cs="Calibri"/>
              </w:rPr>
              <w:t>é</w:t>
            </w:r>
            <w:r w:rsidRPr="0035149C">
              <w:rPr>
                <w:rFonts w:asciiTheme="majorHAnsi" w:hAnsiTheme="majorHAnsi" w:cstheme="majorHAnsi"/>
              </w:rPr>
              <w:t>parer les messages cl</w:t>
            </w:r>
            <w:r w:rsidRPr="0035149C">
              <w:rPr>
                <w:rFonts w:ascii="Calibri" w:hAnsi="Calibri" w:cs="Calibri"/>
              </w:rPr>
              <w:t>é</w:t>
            </w:r>
            <w:r w:rsidRPr="0035149C">
              <w:rPr>
                <w:rFonts w:asciiTheme="majorHAnsi" w:hAnsiTheme="majorHAnsi" w:cstheme="majorHAnsi"/>
              </w:rPr>
              <w:t xml:space="preserve">s </w:t>
            </w:r>
            <w:r w:rsidRPr="0035149C">
              <w:rPr>
                <w:rFonts w:ascii="Calibri" w:hAnsi="Calibri" w:cs="Calibri"/>
              </w:rPr>
              <w:t>à</w:t>
            </w:r>
            <w:r w:rsidRPr="0035149C">
              <w:rPr>
                <w:rFonts w:asciiTheme="majorHAnsi" w:hAnsiTheme="majorHAnsi" w:cstheme="majorHAnsi"/>
              </w:rPr>
              <w:t xml:space="preserve"> communiquer.</w:t>
            </w:r>
            <w:r w:rsidRPr="0035149C">
              <w:rPr>
                <w:rFonts w:asciiTheme="majorHAnsi" w:hAnsiTheme="majorHAnsi" w:cstheme="majorHAnsi"/>
              </w:rPr>
              <w:br/>
            </w:r>
            <w:r w:rsidRPr="0035149C">
              <w:rPr>
                <w:rFonts w:ascii="Segoe UI Symbol" w:hAnsi="Segoe UI Symbol" w:cs="Segoe UI Symbol"/>
              </w:rPr>
              <w:t>☐</w:t>
            </w:r>
            <w:r w:rsidRPr="0035149C">
              <w:rPr>
                <w:rFonts w:asciiTheme="majorHAnsi" w:hAnsiTheme="majorHAnsi" w:cstheme="majorHAnsi"/>
              </w:rPr>
              <w:t xml:space="preserve"> Identifier les employ</w:t>
            </w:r>
            <w:r w:rsidRPr="0035149C">
              <w:rPr>
                <w:rFonts w:ascii="Calibri" w:hAnsi="Calibri" w:cs="Calibri"/>
              </w:rPr>
              <w:t>é</w:t>
            </w:r>
            <w:r w:rsidRPr="0035149C">
              <w:rPr>
                <w:rFonts w:asciiTheme="majorHAnsi" w:hAnsiTheme="majorHAnsi" w:cstheme="majorHAnsi"/>
              </w:rPr>
              <w:t>s cl</w:t>
            </w:r>
            <w:r w:rsidRPr="0035149C">
              <w:rPr>
                <w:rFonts w:ascii="Calibri" w:hAnsi="Calibri" w:cs="Calibri"/>
              </w:rPr>
              <w:t>é</w:t>
            </w:r>
            <w:r w:rsidRPr="0035149C">
              <w:rPr>
                <w:rFonts w:asciiTheme="majorHAnsi" w:hAnsiTheme="majorHAnsi" w:cstheme="majorHAnsi"/>
              </w:rPr>
              <w:t xml:space="preserve">s </w:t>
            </w:r>
            <w:r w:rsidRPr="0035149C">
              <w:rPr>
                <w:rFonts w:ascii="Calibri" w:hAnsi="Calibri" w:cs="Calibri"/>
              </w:rPr>
              <w:t>à</w:t>
            </w:r>
            <w:r w:rsidRPr="0035149C">
              <w:rPr>
                <w:rFonts w:asciiTheme="majorHAnsi" w:hAnsiTheme="majorHAnsi" w:cstheme="majorHAnsi"/>
              </w:rPr>
              <w:t xml:space="preserve"> impliquer ou </w:t>
            </w:r>
            <w:r w:rsidRPr="0035149C">
              <w:rPr>
                <w:rFonts w:ascii="Calibri" w:hAnsi="Calibri" w:cs="Calibri"/>
              </w:rPr>
              <w:t>à</w:t>
            </w:r>
            <w:r w:rsidRPr="0035149C">
              <w:rPr>
                <w:rFonts w:asciiTheme="majorHAnsi" w:hAnsiTheme="majorHAnsi" w:cstheme="majorHAnsi"/>
              </w:rPr>
              <w:t xml:space="preserve"> soutenir.</w:t>
            </w:r>
            <w:r w:rsidRPr="00F63477">
              <w:rPr>
                <w:rFonts w:asciiTheme="majorHAnsi" w:hAnsiTheme="majorHAnsi" w:cstheme="majorHAnsi"/>
              </w:rPr>
              <w:t> </w:t>
            </w:r>
          </w:p>
          <w:p w14:paraId="5C5E5C7B" w14:textId="77777777" w:rsidR="008D7192" w:rsidRPr="0035149C" w:rsidRDefault="008D7192" w:rsidP="009B5FBC">
            <w:pPr>
              <w:pStyle w:val="NormalWeb"/>
              <w:spacing w:before="0" w:beforeAutospacing="0" w:after="0" w:afterAutospacing="0"/>
              <w:ind w:left="720"/>
              <w:rPr>
                <w:rFonts w:asciiTheme="majorHAnsi" w:hAnsiTheme="majorHAnsi" w:cstheme="majorHAnsi"/>
              </w:rPr>
            </w:pPr>
          </w:p>
          <w:p w14:paraId="2B0EC77B" w14:textId="77777777" w:rsidR="008D7192" w:rsidRPr="00F63477" w:rsidRDefault="008D7192" w:rsidP="009B5FBC">
            <w:pPr>
              <w:pStyle w:val="NormalWeb"/>
              <w:spacing w:before="0" w:beforeAutospacing="0" w:after="0" w:afterAutospacing="0"/>
              <w:ind w:left="720"/>
              <w:rPr>
                <w:rFonts w:asciiTheme="majorHAnsi" w:hAnsiTheme="majorHAnsi" w:cstheme="majorHAnsi"/>
                <w:b/>
                <w:bCs/>
                <w:sz w:val="28"/>
                <w:szCs w:val="28"/>
              </w:rPr>
            </w:pPr>
          </w:p>
        </w:tc>
      </w:tr>
      <w:tr w:rsidR="008D7192" w:rsidRPr="00F63477" w14:paraId="7F5CB5AA" w14:textId="77777777" w:rsidTr="00A573F5">
        <w:trPr>
          <w:trHeight w:val="300"/>
        </w:trPr>
        <w:tc>
          <w:tcPr>
            <w:tcW w:w="8656" w:type="dxa"/>
            <w:tcBorders>
              <w:top w:val="single" w:sz="6" w:space="0" w:color="auto"/>
              <w:left w:val="single" w:sz="6" w:space="0" w:color="auto"/>
              <w:bottom w:val="single" w:sz="6" w:space="0" w:color="auto"/>
              <w:right w:val="single" w:sz="6" w:space="0" w:color="auto"/>
            </w:tcBorders>
            <w:shd w:val="clear" w:color="auto" w:fill="538135"/>
            <w:hideMark/>
          </w:tcPr>
          <w:p w14:paraId="4937DE6C" w14:textId="494C1871" w:rsidR="008D7192" w:rsidRPr="00A573F5" w:rsidRDefault="00A573F5" w:rsidP="009B5FBC">
            <w:pPr>
              <w:pStyle w:val="NormalWeb"/>
              <w:spacing w:before="0" w:beforeAutospacing="0" w:after="0" w:afterAutospacing="0"/>
              <w:ind w:left="720"/>
              <w:rPr>
                <w:rFonts w:asciiTheme="majorHAnsi" w:hAnsiTheme="majorHAnsi" w:cstheme="majorHAnsi"/>
                <w:b/>
                <w:bCs/>
                <w:color w:val="FFFFFF" w:themeColor="background1"/>
                <w:sz w:val="28"/>
                <w:szCs w:val="28"/>
              </w:rPr>
            </w:pPr>
            <w:r>
              <w:rPr>
                <w:rFonts w:asciiTheme="majorHAnsi" w:hAnsiTheme="majorHAnsi" w:cstheme="majorHAnsi"/>
                <w:b/>
                <w:bCs/>
                <w:color w:val="FFFFFF" w:themeColor="background1"/>
              </w:rPr>
              <w:t>PENDANT LE CHANGEMENT</w:t>
            </w:r>
            <w:r w:rsidR="008D7192" w:rsidRPr="00A573F5">
              <w:rPr>
                <w:rFonts w:asciiTheme="majorHAnsi" w:hAnsiTheme="majorHAnsi" w:cstheme="majorHAnsi"/>
                <w:b/>
                <w:bCs/>
                <w:color w:val="FFFFFF" w:themeColor="background1"/>
              </w:rPr>
              <w:t xml:space="preserve"> </w:t>
            </w:r>
          </w:p>
        </w:tc>
      </w:tr>
      <w:tr w:rsidR="008D7192" w:rsidRPr="00F63477" w14:paraId="3D26BE77" w14:textId="77777777" w:rsidTr="00256BB8">
        <w:trPr>
          <w:trHeight w:val="300"/>
        </w:trPr>
        <w:tc>
          <w:tcPr>
            <w:tcW w:w="8656" w:type="dxa"/>
            <w:tcBorders>
              <w:top w:val="single" w:sz="6" w:space="0" w:color="auto"/>
              <w:left w:val="single" w:sz="6" w:space="0" w:color="auto"/>
              <w:bottom w:val="single" w:sz="6" w:space="0" w:color="auto"/>
              <w:right w:val="single" w:sz="6" w:space="0" w:color="auto"/>
            </w:tcBorders>
            <w:hideMark/>
          </w:tcPr>
          <w:p w14:paraId="22B23232" w14:textId="77777777" w:rsidR="008D7192" w:rsidRDefault="008D7192" w:rsidP="009B5FBC">
            <w:pPr>
              <w:pStyle w:val="NormalWeb"/>
              <w:spacing w:before="0" w:beforeAutospacing="0" w:after="0" w:afterAutospacing="0"/>
              <w:ind w:left="720"/>
              <w:rPr>
                <w:rFonts w:asciiTheme="majorHAnsi" w:hAnsiTheme="majorHAnsi" w:cstheme="majorHAnsi"/>
              </w:rPr>
            </w:pPr>
            <w:r w:rsidRPr="00962F9C">
              <w:rPr>
                <w:rFonts w:ascii="Segoe UI Symbol" w:hAnsi="Segoe UI Symbol" w:cs="Segoe UI Symbol"/>
              </w:rPr>
              <w:t>☐</w:t>
            </w:r>
            <w:r w:rsidRPr="00962F9C">
              <w:rPr>
                <w:rFonts w:asciiTheme="majorHAnsi" w:hAnsiTheme="majorHAnsi" w:cstheme="majorHAnsi"/>
              </w:rPr>
              <w:t xml:space="preserve"> Communiquer r</w:t>
            </w:r>
            <w:r w:rsidRPr="00962F9C">
              <w:rPr>
                <w:rFonts w:ascii="Calibri" w:hAnsi="Calibri" w:cs="Calibri"/>
              </w:rPr>
              <w:t>é</w:t>
            </w:r>
            <w:r w:rsidRPr="00962F9C">
              <w:rPr>
                <w:rFonts w:asciiTheme="majorHAnsi" w:hAnsiTheme="majorHAnsi" w:cstheme="majorHAnsi"/>
              </w:rPr>
              <w:t>guli</w:t>
            </w:r>
            <w:r w:rsidRPr="00962F9C">
              <w:rPr>
                <w:rFonts w:ascii="Calibri" w:hAnsi="Calibri" w:cs="Calibri"/>
              </w:rPr>
              <w:t>è</w:t>
            </w:r>
            <w:r w:rsidRPr="00962F9C">
              <w:rPr>
                <w:rFonts w:asciiTheme="majorHAnsi" w:hAnsiTheme="majorHAnsi" w:cstheme="majorHAnsi"/>
              </w:rPr>
              <w:t>rement, m</w:t>
            </w:r>
            <w:r w:rsidRPr="00962F9C">
              <w:rPr>
                <w:rFonts w:ascii="Calibri" w:hAnsi="Calibri" w:cs="Calibri"/>
              </w:rPr>
              <w:t>ê</w:t>
            </w:r>
            <w:r w:rsidRPr="00962F9C">
              <w:rPr>
                <w:rFonts w:asciiTheme="majorHAnsi" w:hAnsiTheme="majorHAnsi" w:cstheme="majorHAnsi"/>
              </w:rPr>
              <w:t>me si tout n</w:t>
            </w:r>
            <w:r w:rsidRPr="00962F9C">
              <w:rPr>
                <w:rFonts w:ascii="Calibri" w:hAnsi="Calibri" w:cs="Calibri"/>
              </w:rPr>
              <w:t>’</w:t>
            </w:r>
            <w:r w:rsidRPr="00962F9C">
              <w:rPr>
                <w:rFonts w:asciiTheme="majorHAnsi" w:hAnsiTheme="majorHAnsi" w:cstheme="majorHAnsi"/>
              </w:rPr>
              <w:t>est pas finalis</w:t>
            </w:r>
            <w:r w:rsidRPr="00962F9C">
              <w:rPr>
                <w:rFonts w:ascii="Calibri" w:hAnsi="Calibri" w:cs="Calibri"/>
              </w:rPr>
              <w:t>é</w:t>
            </w:r>
            <w:r w:rsidRPr="00962F9C">
              <w:rPr>
                <w:rFonts w:asciiTheme="majorHAnsi" w:hAnsiTheme="majorHAnsi" w:cstheme="majorHAnsi"/>
              </w:rPr>
              <w:t>.</w:t>
            </w:r>
            <w:r w:rsidRPr="00962F9C">
              <w:rPr>
                <w:rFonts w:asciiTheme="majorHAnsi" w:hAnsiTheme="majorHAnsi" w:cstheme="majorHAnsi"/>
              </w:rPr>
              <w:br/>
            </w:r>
            <w:r w:rsidRPr="00962F9C">
              <w:rPr>
                <w:rFonts w:ascii="Segoe UI Symbol" w:hAnsi="Segoe UI Symbol" w:cs="Segoe UI Symbol"/>
              </w:rPr>
              <w:t>☐</w:t>
            </w:r>
            <w:r w:rsidRPr="00962F9C">
              <w:rPr>
                <w:rFonts w:asciiTheme="majorHAnsi" w:hAnsiTheme="majorHAnsi" w:cstheme="majorHAnsi"/>
              </w:rPr>
              <w:t xml:space="preserve"> </w:t>
            </w:r>
            <w:r w:rsidRPr="00962F9C">
              <w:rPr>
                <w:rFonts w:ascii="Calibri" w:hAnsi="Calibri" w:cs="Calibri"/>
              </w:rPr>
              <w:t>Ê</w:t>
            </w:r>
            <w:r w:rsidRPr="00962F9C">
              <w:rPr>
                <w:rFonts w:asciiTheme="majorHAnsi" w:hAnsiTheme="majorHAnsi" w:cstheme="majorHAnsi"/>
              </w:rPr>
              <w:t>tre pr</w:t>
            </w:r>
            <w:r w:rsidRPr="00962F9C">
              <w:rPr>
                <w:rFonts w:ascii="Calibri" w:hAnsi="Calibri" w:cs="Calibri"/>
              </w:rPr>
              <w:t>é</w:t>
            </w:r>
            <w:r w:rsidRPr="00962F9C">
              <w:rPr>
                <w:rFonts w:asciiTheme="majorHAnsi" w:hAnsiTheme="majorHAnsi" w:cstheme="majorHAnsi"/>
              </w:rPr>
              <w:t>sent sur le terrain et accessible.</w:t>
            </w:r>
            <w:r w:rsidRPr="00962F9C">
              <w:rPr>
                <w:rFonts w:asciiTheme="majorHAnsi" w:hAnsiTheme="majorHAnsi" w:cstheme="majorHAnsi"/>
              </w:rPr>
              <w:br/>
            </w:r>
            <w:r w:rsidRPr="00962F9C">
              <w:rPr>
                <w:rFonts w:ascii="Segoe UI Symbol" w:hAnsi="Segoe UI Symbol" w:cs="Segoe UI Symbol"/>
              </w:rPr>
              <w:t>☐</w:t>
            </w:r>
            <w:r w:rsidRPr="00962F9C">
              <w:rPr>
                <w:rFonts w:asciiTheme="majorHAnsi" w:hAnsiTheme="majorHAnsi" w:cstheme="majorHAnsi"/>
              </w:rPr>
              <w:t xml:space="preserve"> </w:t>
            </w:r>
            <w:r w:rsidRPr="00962F9C">
              <w:rPr>
                <w:rFonts w:ascii="Calibri" w:hAnsi="Calibri" w:cs="Calibri"/>
              </w:rPr>
              <w:t>É</w:t>
            </w:r>
            <w:r w:rsidRPr="00962F9C">
              <w:rPr>
                <w:rFonts w:asciiTheme="majorHAnsi" w:hAnsiTheme="majorHAnsi" w:cstheme="majorHAnsi"/>
              </w:rPr>
              <w:t>couter les r</w:t>
            </w:r>
            <w:r w:rsidRPr="00962F9C">
              <w:rPr>
                <w:rFonts w:ascii="Calibri" w:hAnsi="Calibri" w:cs="Calibri"/>
              </w:rPr>
              <w:t>é</w:t>
            </w:r>
            <w:r w:rsidRPr="00962F9C">
              <w:rPr>
                <w:rFonts w:asciiTheme="majorHAnsi" w:hAnsiTheme="majorHAnsi" w:cstheme="majorHAnsi"/>
              </w:rPr>
              <w:t>actions et pr</w:t>
            </w:r>
            <w:r w:rsidRPr="00962F9C">
              <w:rPr>
                <w:rFonts w:ascii="Calibri" w:hAnsi="Calibri" w:cs="Calibri"/>
              </w:rPr>
              <w:t>é</w:t>
            </w:r>
            <w:r w:rsidRPr="00962F9C">
              <w:rPr>
                <w:rFonts w:asciiTheme="majorHAnsi" w:hAnsiTheme="majorHAnsi" w:cstheme="majorHAnsi"/>
              </w:rPr>
              <w:t>occupations sans les minimiser.</w:t>
            </w:r>
            <w:r w:rsidRPr="00962F9C">
              <w:rPr>
                <w:rFonts w:asciiTheme="majorHAnsi" w:hAnsiTheme="majorHAnsi" w:cstheme="majorHAnsi"/>
              </w:rPr>
              <w:br/>
            </w:r>
            <w:r w:rsidRPr="00962F9C">
              <w:rPr>
                <w:rFonts w:ascii="Segoe UI Symbol" w:hAnsi="Segoe UI Symbol" w:cs="Segoe UI Symbol"/>
              </w:rPr>
              <w:t>☐</w:t>
            </w:r>
            <w:r w:rsidRPr="00962F9C">
              <w:rPr>
                <w:rFonts w:asciiTheme="majorHAnsi" w:hAnsiTheme="majorHAnsi" w:cstheme="majorHAnsi"/>
              </w:rPr>
              <w:t xml:space="preserve"> Offrir le soutien n</w:t>
            </w:r>
            <w:r w:rsidRPr="00962F9C">
              <w:rPr>
                <w:rFonts w:ascii="Calibri" w:hAnsi="Calibri" w:cs="Calibri"/>
              </w:rPr>
              <w:t>é</w:t>
            </w:r>
            <w:r w:rsidRPr="00962F9C">
              <w:rPr>
                <w:rFonts w:asciiTheme="majorHAnsi" w:hAnsiTheme="majorHAnsi" w:cstheme="majorHAnsi"/>
              </w:rPr>
              <w:t>cessaire (formation, coaching, ajustement temporaire).</w:t>
            </w:r>
            <w:r w:rsidRPr="00962F9C">
              <w:rPr>
                <w:rFonts w:asciiTheme="majorHAnsi" w:hAnsiTheme="majorHAnsi" w:cstheme="majorHAnsi"/>
              </w:rPr>
              <w:br/>
            </w:r>
            <w:r w:rsidRPr="00962F9C">
              <w:rPr>
                <w:rFonts w:ascii="Segoe UI Symbol" w:hAnsi="Segoe UI Symbol" w:cs="Segoe UI Symbol"/>
                <w:lang w:val="en-US"/>
              </w:rPr>
              <w:t>☐</w:t>
            </w:r>
            <w:r w:rsidRPr="00962F9C">
              <w:rPr>
                <w:rFonts w:asciiTheme="majorHAnsi" w:hAnsiTheme="majorHAnsi" w:cstheme="majorHAnsi"/>
                <w:lang w:val="en-US"/>
              </w:rPr>
              <w:t xml:space="preserve"> Clarifier les </w:t>
            </w:r>
            <w:proofErr w:type="spellStart"/>
            <w:r w:rsidRPr="00962F9C">
              <w:rPr>
                <w:rFonts w:asciiTheme="majorHAnsi" w:hAnsiTheme="majorHAnsi" w:cstheme="majorHAnsi"/>
                <w:lang w:val="en-US"/>
              </w:rPr>
              <w:t>r</w:t>
            </w:r>
            <w:r w:rsidRPr="00962F9C">
              <w:rPr>
                <w:rFonts w:ascii="Calibri" w:hAnsi="Calibri" w:cs="Calibri"/>
                <w:lang w:val="en-US"/>
              </w:rPr>
              <w:t>ô</w:t>
            </w:r>
            <w:r w:rsidRPr="00962F9C">
              <w:rPr>
                <w:rFonts w:asciiTheme="majorHAnsi" w:hAnsiTheme="majorHAnsi" w:cstheme="majorHAnsi"/>
                <w:lang w:val="en-US"/>
              </w:rPr>
              <w:t>les</w:t>
            </w:r>
            <w:proofErr w:type="spellEnd"/>
            <w:r w:rsidRPr="00962F9C">
              <w:rPr>
                <w:rFonts w:asciiTheme="majorHAnsi" w:hAnsiTheme="majorHAnsi" w:cstheme="majorHAnsi"/>
                <w:lang w:val="en-US"/>
              </w:rPr>
              <w:t xml:space="preserve"> et </w:t>
            </w:r>
            <w:proofErr w:type="spellStart"/>
            <w:r w:rsidRPr="00962F9C">
              <w:rPr>
                <w:rFonts w:asciiTheme="majorHAnsi" w:hAnsiTheme="majorHAnsi" w:cstheme="majorHAnsi"/>
                <w:lang w:val="en-US"/>
              </w:rPr>
              <w:t>attentes</w:t>
            </w:r>
            <w:proofErr w:type="spellEnd"/>
            <w:r w:rsidRPr="00962F9C">
              <w:rPr>
                <w:rFonts w:asciiTheme="majorHAnsi" w:hAnsiTheme="majorHAnsi" w:cstheme="majorHAnsi"/>
                <w:lang w:val="en-US"/>
              </w:rPr>
              <w:t xml:space="preserve"> </w:t>
            </w:r>
            <w:proofErr w:type="spellStart"/>
            <w:r w:rsidRPr="00962F9C">
              <w:rPr>
                <w:rFonts w:asciiTheme="majorHAnsi" w:hAnsiTheme="majorHAnsi" w:cstheme="majorHAnsi"/>
                <w:lang w:val="en-US"/>
              </w:rPr>
              <w:t>li</w:t>
            </w:r>
            <w:r w:rsidRPr="00962F9C">
              <w:rPr>
                <w:rFonts w:ascii="Calibri" w:hAnsi="Calibri" w:cs="Calibri"/>
                <w:lang w:val="en-US"/>
              </w:rPr>
              <w:t>é</w:t>
            </w:r>
            <w:r w:rsidRPr="00962F9C">
              <w:rPr>
                <w:rFonts w:asciiTheme="majorHAnsi" w:hAnsiTheme="majorHAnsi" w:cstheme="majorHAnsi"/>
                <w:lang w:val="en-US"/>
              </w:rPr>
              <w:t>es</w:t>
            </w:r>
            <w:proofErr w:type="spellEnd"/>
            <w:r w:rsidRPr="00962F9C">
              <w:rPr>
                <w:rFonts w:asciiTheme="majorHAnsi" w:hAnsiTheme="majorHAnsi" w:cstheme="majorHAnsi"/>
                <w:lang w:val="en-US"/>
              </w:rPr>
              <w:t xml:space="preserve"> au </w:t>
            </w:r>
            <w:proofErr w:type="spellStart"/>
            <w:r w:rsidRPr="00962F9C">
              <w:rPr>
                <w:rFonts w:asciiTheme="majorHAnsi" w:hAnsiTheme="majorHAnsi" w:cstheme="majorHAnsi"/>
                <w:lang w:val="en-US"/>
              </w:rPr>
              <w:t>changement</w:t>
            </w:r>
            <w:proofErr w:type="spellEnd"/>
            <w:r w:rsidRPr="00962F9C">
              <w:rPr>
                <w:rFonts w:asciiTheme="majorHAnsi" w:hAnsiTheme="majorHAnsi" w:cstheme="majorHAnsi"/>
                <w:lang w:val="en-US"/>
              </w:rPr>
              <w:t>.</w:t>
            </w:r>
            <w:r w:rsidRPr="00F63477">
              <w:rPr>
                <w:rFonts w:asciiTheme="majorHAnsi" w:hAnsiTheme="majorHAnsi" w:cstheme="majorHAnsi"/>
              </w:rPr>
              <w:t> </w:t>
            </w:r>
          </w:p>
          <w:p w14:paraId="293C7052" w14:textId="77777777" w:rsidR="008D7192" w:rsidRDefault="008D7192" w:rsidP="009B5FBC">
            <w:pPr>
              <w:pStyle w:val="NormalWeb"/>
              <w:spacing w:before="0" w:beforeAutospacing="0" w:after="0" w:afterAutospacing="0"/>
              <w:ind w:left="720"/>
              <w:rPr>
                <w:rFonts w:asciiTheme="majorHAnsi" w:hAnsiTheme="majorHAnsi" w:cstheme="majorHAnsi"/>
              </w:rPr>
            </w:pPr>
          </w:p>
          <w:p w14:paraId="0EADD08F" w14:textId="77777777" w:rsidR="008D7192" w:rsidRPr="00F63477" w:rsidRDefault="008D7192" w:rsidP="009B5FBC">
            <w:pPr>
              <w:pStyle w:val="NormalWeb"/>
              <w:spacing w:before="0" w:beforeAutospacing="0" w:after="0" w:afterAutospacing="0"/>
              <w:ind w:left="720"/>
              <w:rPr>
                <w:rFonts w:asciiTheme="majorHAnsi" w:hAnsiTheme="majorHAnsi" w:cstheme="majorHAnsi"/>
              </w:rPr>
            </w:pPr>
          </w:p>
        </w:tc>
      </w:tr>
      <w:tr w:rsidR="008D7192" w:rsidRPr="00F63477" w14:paraId="5F624D6E" w14:textId="77777777" w:rsidTr="00A573F5">
        <w:trPr>
          <w:trHeight w:val="300"/>
        </w:trPr>
        <w:tc>
          <w:tcPr>
            <w:tcW w:w="8656" w:type="dxa"/>
            <w:tcBorders>
              <w:top w:val="single" w:sz="6" w:space="0" w:color="auto"/>
              <w:left w:val="single" w:sz="6" w:space="0" w:color="auto"/>
              <w:bottom w:val="single" w:sz="6" w:space="0" w:color="auto"/>
              <w:right w:val="single" w:sz="6" w:space="0" w:color="auto"/>
            </w:tcBorders>
            <w:shd w:val="clear" w:color="auto" w:fill="538135"/>
            <w:hideMark/>
          </w:tcPr>
          <w:p w14:paraId="12659DC5" w14:textId="072B8E61" w:rsidR="008D7192" w:rsidRPr="00F63477" w:rsidRDefault="00A573F5" w:rsidP="009B5FBC">
            <w:pPr>
              <w:pStyle w:val="NormalWeb"/>
              <w:spacing w:before="0" w:beforeAutospacing="0" w:after="0" w:afterAutospacing="0"/>
              <w:ind w:left="720"/>
              <w:rPr>
                <w:rFonts w:asciiTheme="majorHAnsi" w:hAnsiTheme="majorHAnsi" w:cstheme="majorHAnsi"/>
                <w:b/>
                <w:bCs/>
              </w:rPr>
            </w:pPr>
            <w:r w:rsidRPr="00A573F5">
              <w:rPr>
                <w:rFonts w:asciiTheme="majorHAnsi" w:hAnsiTheme="majorHAnsi" w:cstheme="majorHAnsi"/>
                <w:b/>
                <w:bCs/>
                <w:color w:val="FFFFFF" w:themeColor="background1"/>
              </w:rPr>
              <w:t>APRÈS LE CHANGEMENT</w:t>
            </w:r>
          </w:p>
        </w:tc>
      </w:tr>
      <w:tr w:rsidR="008D7192" w:rsidRPr="00055C6A" w14:paraId="5F11BCA2" w14:textId="77777777" w:rsidTr="00256BB8">
        <w:trPr>
          <w:trHeight w:val="300"/>
        </w:trPr>
        <w:tc>
          <w:tcPr>
            <w:tcW w:w="8656" w:type="dxa"/>
            <w:tcBorders>
              <w:top w:val="single" w:sz="6" w:space="0" w:color="auto"/>
              <w:left w:val="single" w:sz="6" w:space="0" w:color="auto"/>
              <w:bottom w:val="single" w:sz="6" w:space="0" w:color="auto"/>
              <w:right w:val="single" w:sz="6" w:space="0" w:color="auto"/>
            </w:tcBorders>
            <w:hideMark/>
          </w:tcPr>
          <w:p w14:paraId="59415E02" w14:textId="77777777" w:rsidR="008D7192" w:rsidRDefault="008D7192" w:rsidP="009B5FBC">
            <w:pPr>
              <w:pStyle w:val="NormalWeb"/>
              <w:spacing w:before="0" w:beforeAutospacing="0" w:after="0" w:afterAutospacing="0"/>
              <w:ind w:left="720"/>
              <w:rPr>
                <w:rFonts w:asciiTheme="majorHAnsi" w:hAnsiTheme="majorHAnsi" w:cstheme="majorHAnsi"/>
              </w:rPr>
            </w:pPr>
            <w:r w:rsidRPr="00C92E98">
              <w:rPr>
                <w:rFonts w:ascii="Segoe UI Symbol" w:hAnsi="Segoe UI Symbol" w:cs="Segoe UI Symbol"/>
              </w:rPr>
              <w:t>☐</w:t>
            </w:r>
            <w:r w:rsidRPr="00C92E98">
              <w:rPr>
                <w:rFonts w:asciiTheme="majorHAnsi" w:hAnsiTheme="majorHAnsi" w:cstheme="majorHAnsi"/>
              </w:rPr>
              <w:t xml:space="preserve"> Faire un point avec l</w:t>
            </w:r>
            <w:r w:rsidRPr="00C92E98">
              <w:rPr>
                <w:rFonts w:ascii="Calibri" w:hAnsi="Calibri" w:cs="Calibri"/>
              </w:rPr>
              <w:t>’é</w:t>
            </w:r>
            <w:r w:rsidRPr="00C92E98">
              <w:rPr>
                <w:rFonts w:asciiTheme="majorHAnsi" w:hAnsiTheme="majorHAnsi" w:cstheme="majorHAnsi"/>
              </w:rPr>
              <w:t xml:space="preserve">quipe sur ce qui fonctionne et ce qui reste </w:t>
            </w:r>
            <w:r w:rsidRPr="00C92E98">
              <w:rPr>
                <w:rFonts w:ascii="Calibri" w:hAnsi="Calibri" w:cs="Calibri"/>
              </w:rPr>
              <w:t>à</w:t>
            </w:r>
            <w:r w:rsidRPr="00C92E98">
              <w:rPr>
                <w:rFonts w:asciiTheme="majorHAnsi" w:hAnsiTheme="majorHAnsi" w:cstheme="majorHAnsi"/>
              </w:rPr>
              <w:t xml:space="preserve"> ajuster.</w:t>
            </w:r>
            <w:r w:rsidRPr="00C92E98">
              <w:rPr>
                <w:rFonts w:asciiTheme="majorHAnsi" w:hAnsiTheme="majorHAnsi" w:cstheme="majorHAnsi"/>
              </w:rPr>
              <w:br/>
            </w:r>
            <w:r w:rsidRPr="00C92E98">
              <w:rPr>
                <w:rFonts w:ascii="Segoe UI Symbol" w:hAnsi="Segoe UI Symbol" w:cs="Segoe UI Symbol"/>
              </w:rPr>
              <w:t>☐</w:t>
            </w:r>
            <w:r w:rsidRPr="00C92E98">
              <w:rPr>
                <w:rFonts w:asciiTheme="majorHAnsi" w:hAnsiTheme="majorHAnsi" w:cstheme="majorHAnsi"/>
              </w:rPr>
              <w:t xml:space="preserve"> Reconna</w:t>
            </w:r>
            <w:r w:rsidRPr="00C92E98">
              <w:rPr>
                <w:rFonts w:ascii="Calibri" w:hAnsi="Calibri" w:cs="Calibri"/>
              </w:rPr>
              <w:t>î</w:t>
            </w:r>
            <w:r w:rsidRPr="00C92E98">
              <w:rPr>
                <w:rFonts w:asciiTheme="majorHAnsi" w:hAnsiTheme="majorHAnsi" w:cstheme="majorHAnsi"/>
              </w:rPr>
              <w:t>tre les efforts et les progr</w:t>
            </w:r>
            <w:r w:rsidRPr="00C92E98">
              <w:rPr>
                <w:rFonts w:ascii="Calibri" w:hAnsi="Calibri" w:cs="Calibri"/>
              </w:rPr>
              <w:t>è</w:t>
            </w:r>
            <w:r w:rsidRPr="00C92E98">
              <w:rPr>
                <w:rFonts w:asciiTheme="majorHAnsi" w:hAnsiTheme="majorHAnsi" w:cstheme="majorHAnsi"/>
              </w:rPr>
              <w:t>s r</w:t>
            </w:r>
            <w:r w:rsidRPr="00C92E98">
              <w:rPr>
                <w:rFonts w:ascii="Calibri" w:hAnsi="Calibri" w:cs="Calibri"/>
              </w:rPr>
              <w:t>é</w:t>
            </w:r>
            <w:r w:rsidRPr="00C92E98">
              <w:rPr>
                <w:rFonts w:asciiTheme="majorHAnsi" w:hAnsiTheme="majorHAnsi" w:cstheme="majorHAnsi"/>
              </w:rPr>
              <w:t>alis</w:t>
            </w:r>
            <w:r w:rsidRPr="00C92E98">
              <w:rPr>
                <w:rFonts w:ascii="Calibri" w:hAnsi="Calibri" w:cs="Calibri"/>
              </w:rPr>
              <w:t>é</w:t>
            </w:r>
            <w:r w:rsidRPr="00C92E98">
              <w:rPr>
                <w:rFonts w:asciiTheme="majorHAnsi" w:hAnsiTheme="majorHAnsi" w:cstheme="majorHAnsi"/>
              </w:rPr>
              <w:t>s.</w:t>
            </w:r>
            <w:r w:rsidRPr="00C92E98">
              <w:rPr>
                <w:rFonts w:asciiTheme="majorHAnsi" w:hAnsiTheme="majorHAnsi" w:cstheme="majorHAnsi"/>
              </w:rPr>
              <w:br/>
            </w:r>
            <w:r w:rsidRPr="00C92E98">
              <w:rPr>
                <w:rFonts w:ascii="Segoe UI Symbol" w:hAnsi="Segoe UI Symbol" w:cs="Segoe UI Symbol"/>
              </w:rPr>
              <w:t>☐</w:t>
            </w:r>
            <w:r w:rsidRPr="00C92E98">
              <w:rPr>
                <w:rFonts w:asciiTheme="majorHAnsi" w:hAnsiTheme="majorHAnsi" w:cstheme="majorHAnsi"/>
              </w:rPr>
              <w:t xml:space="preserve"> Ajuster les pratiques au besoin selon les retours du terrain.</w:t>
            </w:r>
            <w:r w:rsidRPr="00C92E98">
              <w:rPr>
                <w:rFonts w:asciiTheme="majorHAnsi" w:hAnsiTheme="majorHAnsi" w:cstheme="majorHAnsi"/>
              </w:rPr>
              <w:br/>
            </w:r>
            <w:r w:rsidRPr="00C92E98">
              <w:rPr>
                <w:rFonts w:ascii="Segoe UI Symbol" w:hAnsi="Segoe UI Symbol" w:cs="Segoe UI Symbol"/>
              </w:rPr>
              <w:t>☐</w:t>
            </w:r>
            <w:r w:rsidRPr="00C92E98">
              <w:rPr>
                <w:rFonts w:asciiTheme="majorHAnsi" w:hAnsiTheme="majorHAnsi" w:cstheme="majorHAnsi"/>
              </w:rPr>
              <w:t xml:space="preserve"> Stabiliser les nouvelles fa</w:t>
            </w:r>
            <w:r w:rsidRPr="00C92E98">
              <w:rPr>
                <w:rFonts w:ascii="Calibri" w:hAnsi="Calibri" w:cs="Calibri"/>
              </w:rPr>
              <w:t>ç</w:t>
            </w:r>
            <w:r w:rsidRPr="00C92E98">
              <w:rPr>
                <w:rFonts w:asciiTheme="majorHAnsi" w:hAnsiTheme="majorHAnsi" w:cstheme="majorHAnsi"/>
              </w:rPr>
              <w:t>ons de faire.</w:t>
            </w:r>
            <w:r w:rsidRPr="00C92E98">
              <w:rPr>
                <w:rFonts w:asciiTheme="majorHAnsi" w:hAnsiTheme="majorHAnsi" w:cstheme="majorHAnsi"/>
              </w:rPr>
              <w:br/>
            </w:r>
            <w:r w:rsidRPr="00C92E98">
              <w:rPr>
                <w:rFonts w:ascii="Segoe UI Symbol" w:hAnsi="Segoe UI Symbol" w:cs="Segoe UI Symbol"/>
              </w:rPr>
              <w:t>☐</w:t>
            </w:r>
            <w:r w:rsidRPr="00C92E98">
              <w:rPr>
                <w:rFonts w:asciiTheme="majorHAnsi" w:hAnsiTheme="majorHAnsi" w:cstheme="majorHAnsi"/>
              </w:rPr>
              <w:t xml:space="preserve"> Communiquer les prochaines </w:t>
            </w:r>
            <w:r w:rsidRPr="00C92E98">
              <w:rPr>
                <w:rFonts w:ascii="Calibri" w:hAnsi="Calibri" w:cs="Calibri"/>
              </w:rPr>
              <w:t>é</w:t>
            </w:r>
            <w:r w:rsidRPr="00C92E98">
              <w:rPr>
                <w:rFonts w:asciiTheme="majorHAnsi" w:hAnsiTheme="majorHAnsi" w:cstheme="majorHAnsi"/>
              </w:rPr>
              <w:t>tapes ou suivis.</w:t>
            </w:r>
          </w:p>
          <w:p w14:paraId="71DCF90A" w14:textId="77777777" w:rsidR="00522DFC" w:rsidRDefault="00522DFC" w:rsidP="009B5FBC">
            <w:pPr>
              <w:pStyle w:val="NormalWeb"/>
              <w:spacing w:before="0" w:beforeAutospacing="0" w:after="0" w:afterAutospacing="0"/>
              <w:ind w:left="720"/>
              <w:rPr>
                <w:rFonts w:asciiTheme="majorHAnsi" w:hAnsiTheme="majorHAnsi" w:cstheme="majorHAnsi"/>
              </w:rPr>
            </w:pPr>
          </w:p>
          <w:p w14:paraId="3BC065E4" w14:textId="77777777" w:rsidR="008D7192" w:rsidRPr="00F63477" w:rsidRDefault="008D7192" w:rsidP="009B5FBC">
            <w:pPr>
              <w:pStyle w:val="NormalWeb"/>
              <w:spacing w:before="0" w:beforeAutospacing="0" w:after="0" w:afterAutospacing="0"/>
              <w:ind w:left="720"/>
              <w:rPr>
                <w:rFonts w:asciiTheme="majorHAnsi" w:hAnsiTheme="majorHAnsi" w:cstheme="majorHAnsi"/>
              </w:rPr>
            </w:pPr>
          </w:p>
        </w:tc>
      </w:tr>
    </w:tbl>
    <w:p w14:paraId="11E6D9B5" w14:textId="77777777" w:rsidR="008D7192" w:rsidRDefault="008D7192" w:rsidP="009B5FBC">
      <w:pPr>
        <w:rPr>
          <w:rFonts w:ascii="Calibri" w:hAnsi="Calibri" w:cs="Calibri"/>
          <w:sz w:val="24"/>
          <w:szCs w:val="24"/>
          <w:lang w:val="fr-CA"/>
        </w:rPr>
      </w:pPr>
    </w:p>
    <w:p w14:paraId="6F7CFD54" w14:textId="77777777" w:rsidR="00126A1B" w:rsidRDefault="00A762BB">
      <w:pPr>
        <w:rPr>
          <w:rFonts w:ascii="Calibri" w:hAnsi="Calibri" w:cs="Calibri"/>
          <w:sz w:val="24"/>
          <w:szCs w:val="24"/>
          <w:lang w:val="fr-CA"/>
        </w:rPr>
      </w:pPr>
      <w:r w:rsidRPr="00A762BB">
        <w:rPr>
          <w:rFonts w:ascii="Calibri" w:hAnsi="Calibri" w:cs="Calibri"/>
          <w:sz w:val="24"/>
          <w:szCs w:val="24"/>
          <w:lang w:val="fr-CA"/>
        </w:rPr>
        <w:t xml:space="preserve">La gestion du changement est avant tout une démarche humaine. Lorsqu’elle est bien planifiée et accompagnée, elle favorise l’engagement des équipes, réduit les résistances et assure la continuité des opérations. </w:t>
      </w:r>
    </w:p>
    <w:p w14:paraId="70A65AEB" w14:textId="528FBE1B" w:rsidR="00812EA1" w:rsidRPr="002C5B03" w:rsidRDefault="00A762BB">
      <w:pPr>
        <w:rPr>
          <w:rFonts w:ascii="Calibri" w:hAnsi="Calibri" w:cs="Calibri"/>
          <w:sz w:val="24"/>
          <w:szCs w:val="24"/>
          <w:lang w:val="fr-CA"/>
        </w:rPr>
      </w:pPr>
      <w:r w:rsidRPr="00A762BB">
        <w:rPr>
          <w:rFonts w:ascii="Calibri" w:hAnsi="Calibri" w:cs="Calibri"/>
          <w:sz w:val="24"/>
          <w:szCs w:val="24"/>
          <w:lang w:val="fr-CA"/>
        </w:rPr>
        <w:t>Ce guide vous aide à structurer le changement comme un processus clair et cohérent, afin de soutenir efficacement vos équipes et la performance de l’organisation.</w:t>
      </w:r>
    </w:p>
    <w:sectPr w:rsidR="00812EA1" w:rsidRPr="002C5B03"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003B" w14:textId="77777777" w:rsidR="006109FF" w:rsidRDefault="006109FF" w:rsidP="002C5B03">
      <w:pPr>
        <w:spacing w:after="0" w:line="240" w:lineRule="auto"/>
      </w:pPr>
      <w:r>
        <w:separator/>
      </w:r>
    </w:p>
  </w:endnote>
  <w:endnote w:type="continuationSeparator" w:id="0">
    <w:p w14:paraId="7223B50B" w14:textId="77777777" w:rsidR="006109FF" w:rsidRDefault="006109FF" w:rsidP="002C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E318" w14:textId="43D57E89" w:rsidR="002C5B03" w:rsidRPr="002C5B03" w:rsidRDefault="002C5B03" w:rsidP="002C5B03">
    <w:pPr>
      <w:pStyle w:val="Pieddepage"/>
      <w:ind w:right="360"/>
      <w:rPr>
        <w:rFonts w:ascii="Calibri" w:hAnsi="Calibri" w:cs="Calibri"/>
        <w:color w:val="000000" w:themeColor="text1"/>
        <w:lang w:val="fr-CA"/>
      </w:rPr>
    </w:pPr>
    <w:r w:rsidRPr="008A103E">
      <w:rPr>
        <w:rFonts w:ascii="Calibri" w:hAnsi="Calibri" w:cs="Calibri"/>
        <w:color w:val="000000" w:themeColor="text1"/>
        <w:sz w:val="20"/>
        <w:szCs w:val="20"/>
        <w:lang w:val="fr-CA"/>
      </w:rPr>
      <w:t xml:space="preserve">Guide réalisé en collaboration avec FP Conseils et </w:t>
    </w:r>
    <w:proofErr w:type="spellStart"/>
    <w:r w:rsidRPr="008A103E">
      <w:rPr>
        <w:rFonts w:ascii="Calibri" w:hAnsi="Calibri" w:cs="Calibri"/>
        <w:color w:val="000000" w:themeColor="text1"/>
        <w:sz w:val="20"/>
        <w:szCs w:val="20"/>
        <w:lang w:val="fr-CA"/>
      </w:rPr>
      <w:t>RHinno</w:t>
    </w:r>
    <w:proofErr w:type="spellEnd"/>
    <w:r w:rsidRPr="001D0AEF">
      <w:rPr>
        <w:rFonts w:ascii="Calibri" w:hAnsi="Calibri" w:cs="Calibri"/>
        <w:color w:val="000000" w:themeColor="text1"/>
        <w:sz w:val="20"/>
        <w:szCs w:val="20"/>
        <w:lang w:val="fr-CA"/>
      </w:rPr>
      <w:br/>
    </w:r>
    <w:r w:rsidRPr="008A103E">
      <w:rPr>
        <w:rFonts w:ascii="Calibri" w:hAnsi="Calibri" w:cs="Calibri"/>
        <w:color w:val="000000" w:themeColor="text1"/>
        <w:sz w:val="18"/>
        <w:szCs w:val="18"/>
        <w:lang w:val="fr-CA"/>
      </w:rPr>
      <w:t xml:space="preserve">Note : Le masculin est utilisé sans discrimination et uniquement dans le but d’alléger le texte des outils </w:t>
    </w:r>
    <w:proofErr w:type="spellStart"/>
    <w:r w:rsidRPr="008A103E">
      <w:rPr>
        <w:rFonts w:ascii="Calibri" w:hAnsi="Calibri" w:cs="Calibri"/>
        <w:color w:val="000000" w:themeColor="text1"/>
        <w:sz w:val="18"/>
        <w:szCs w:val="18"/>
        <w:lang w:val="fr-CA"/>
      </w:rPr>
      <w:t>RHinno</w:t>
    </w:r>
    <w:proofErr w:type="spellEnd"/>
    <w:r w:rsidRPr="008A103E">
      <w:rPr>
        <w:rFonts w:ascii="Calibri" w:hAnsi="Calibri" w:cs="Calibri"/>
        <w:color w:val="000000" w:themeColor="text1"/>
        <w:sz w:val="18"/>
        <w:szCs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AAC2" w14:textId="77777777" w:rsidR="006109FF" w:rsidRDefault="006109FF" w:rsidP="002C5B03">
      <w:pPr>
        <w:spacing w:after="0" w:line="240" w:lineRule="auto"/>
      </w:pPr>
      <w:r>
        <w:separator/>
      </w:r>
    </w:p>
  </w:footnote>
  <w:footnote w:type="continuationSeparator" w:id="0">
    <w:p w14:paraId="6887F214" w14:textId="77777777" w:rsidR="006109FF" w:rsidRDefault="006109FF" w:rsidP="002C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7606" w14:textId="59E20E3F" w:rsidR="00CE59A4" w:rsidRDefault="00CE59A4" w:rsidP="00CE59A4">
    <w:pPr>
      <w:pStyle w:val="En-tte"/>
      <w:jc w:val="right"/>
    </w:pPr>
    <w:r>
      <w:rPr>
        <w:noProof/>
        <w14:ligatures w14:val="standardContextual"/>
      </w:rPr>
      <w:drawing>
        <wp:inline distT="0" distB="0" distL="0" distR="0" wp14:anchorId="50496E36" wp14:editId="5615F8B7">
          <wp:extent cx="1022436" cy="264265"/>
          <wp:effectExtent l="0" t="0" r="0" b="254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108191" cy="286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5D23E9"/>
    <w:multiLevelType w:val="multilevel"/>
    <w:tmpl w:val="9FF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13CC2"/>
    <w:multiLevelType w:val="hybridMultilevel"/>
    <w:tmpl w:val="00644044"/>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2BB5F5A"/>
    <w:multiLevelType w:val="hybridMultilevel"/>
    <w:tmpl w:val="8160D5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BA27A4E"/>
    <w:multiLevelType w:val="hybridMultilevel"/>
    <w:tmpl w:val="B6ECF89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0E423B1B"/>
    <w:multiLevelType w:val="hybridMultilevel"/>
    <w:tmpl w:val="90DE1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6873CC"/>
    <w:multiLevelType w:val="hybridMultilevel"/>
    <w:tmpl w:val="89342FF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20F46D43"/>
    <w:multiLevelType w:val="hybridMultilevel"/>
    <w:tmpl w:val="08DC4F3A"/>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2AB223BA"/>
    <w:multiLevelType w:val="hybridMultilevel"/>
    <w:tmpl w:val="793EB6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CB30301"/>
    <w:multiLevelType w:val="hybridMultilevel"/>
    <w:tmpl w:val="E5128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779016D"/>
    <w:multiLevelType w:val="multilevel"/>
    <w:tmpl w:val="E26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4427B"/>
    <w:multiLevelType w:val="multilevel"/>
    <w:tmpl w:val="6FC2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2359E"/>
    <w:multiLevelType w:val="multilevel"/>
    <w:tmpl w:val="559C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86F85"/>
    <w:multiLevelType w:val="multilevel"/>
    <w:tmpl w:val="0720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F3EE3"/>
    <w:multiLevelType w:val="multilevel"/>
    <w:tmpl w:val="A2A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E599B"/>
    <w:multiLevelType w:val="hybridMultilevel"/>
    <w:tmpl w:val="B1466198"/>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70F41B67"/>
    <w:multiLevelType w:val="multilevel"/>
    <w:tmpl w:val="D716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5522E"/>
    <w:multiLevelType w:val="hybridMultilevel"/>
    <w:tmpl w:val="F5C07E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0055111">
    <w:abstractNumId w:val="5"/>
  </w:num>
  <w:num w:numId="2" w16cid:durableId="742332732">
    <w:abstractNumId w:val="3"/>
  </w:num>
  <w:num w:numId="3" w16cid:durableId="320545002">
    <w:abstractNumId w:val="2"/>
  </w:num>
  <w:num w:numId="4" w16cid:durableId="211960288">
    <w:abstractNumId w:val="4"/>
  </w:num>
  <w:num w:numId="5" w16cid:durableId="149909492">
    <w:abstractNumId w:val="1"/>
  </w:num>
  <w:num w:numId="6" w16cid:durableId="875233659">
    <w:abstractNumId w:val="0"/>
  </w:num>
  <w:num w:numId="7" w16cid:durableId="767239337">
    <w:abstractNumId w:val="13"/>
  </w:num>
  <w:num w:numId="8" w16cid:durableId="2104639744">
    <w:abstractNumId w:val="20"/>
  </w:num>
  <w:num w:numId="9" w16cid:durableId="620382789">
    <w:abstractNumId w:val="7"/>
  </w:num>
  <w:num w:numId="10" w16cid:durableId="715356705">
    <w:abstractNumId w:val="10"/>
  </w:num>
  <w:num w:numId="11" w16cid:durableId="836847939">
    <w:abstractNumId w:val="11"/>
  </w:num>
  <w:num w:numId="12" w16cid:durableId="2045641834">
    <w:abstractNumId w:val="15"/>
  </w:num>
  <w:num w:numId="13" w16cid:durableId="1946420002">
    <w:abstractNumId w:val="18"/>
  </w:num>
  <w:num w:numId="14" w16cid:durableId="1340623722">
    <w:abstractNumId w:val="17"/>
  </w:num>
  <w:num w:numId="15" w16cid:durableId="499732037">
    <w:abstractNumId w:val="21"/>
  </w:num>
  <w:num w:numId="16" w16cid:durableId="1793204231">
    <w:abstractNumId w:val="6"/>
  </w:num>
  <w:num w:numId="17" w16cid:durableId="239143654">
    <w:abstractNumId w:val="16"/>
  </w:num>
  <w:num w:numId="18" w16cid:durableId="729234726">
    <w:abstractNumId w:val="19"/>
  </w:num>
  <w:num w:numId="19" w16cid:durableId="1720324771">
    <w:abstractNumId w:val="14"/>
  </w:num>
  <w:num w:numId="20" w16cid:durableId="1383023796">
    <w:abstractNumId w:val="8"/>
  </w:num>
  <w:num w:numId="21" w16cid:durableId="260796323">
    <w:abstractNumId w:val="22"/>
  </w:num>
  <w:num w:numId="22" w16cid:durableId="252788266">
    <w:abstractNumId w:val="12"/>
  </w:num>
  <w:num w:numId="23" w16cid:durableId="979564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E30"/>
    <w:rsid w:val="00011CF1"/>
    <w:rsid w:val="00034616"/>
    <w:rsid w:val="00055C6A"/>
    <w:rsid w:val="00056708"/>
    <w:rsid w:val="00057CB8"/>
    <w:rsid w:val="0006063C"/>
    <w:rsid w:val="00072879"/>
    <w:rsid w:val="000908E9"/>
    <w:rsid w:val="000A209A"/>
    <w:rsid w:val="000B3963"/>
    <w:rsid w:val="000B6D08"/>
    <w:rsid w:val="000C5F28"/>
    <w:rsid w:val="000D6F59"/>
    <w:rsid w:val="000F2715"/>
    <w:rsid w:val="00102584"/>
    <w:rsid w:val="00126A1B"/>
    <w:rsid w:val="0012717D"/>
    <w:rsid w:val="0015074B"/>
    <w:rsid w:val="0015365B"/>
    <w:rsid w:val="001F3420"/>
    <w:rsid w:val="002034F9"/>
    <w:rsid w:val="00237A19"/>
    <w:rsid w:val="00254F2F"/>
    <w:rsid w:val="0029639D"/>
    <w:rsid w:val="002C5B03"/>
    <w:rsid w:val="00310495"/>
    <w:rsid w:val="00326F90"/>
    <w:rsid w:val="00327895"/>
    <w:rsid w:val="003358CB"/>
    <w:rsid w:val="00335F4C"/>
    <w:rsid w:val="0035149C"/>
    <w:rsid w:val="003864AA"/>
    <w:rsid w:val="003A1E6A"/>
    <w:rsid w:val="003A2488"/>
    <w:rsid w:val="003B41A3"/>
    <w:rsid w:val="003D5D92"/>
    <w:rsid w:val="003E0971"/>
    <w:rsid w:val="00400460"/>
    <w:rsid w:val="0040204E"/>
    <w:rsid w:val="00411B79"/>
    <w:rsid w:val="00426978"/>
    <w:rsid w:val="00490401"/>
    <w:rsid w:val="004E7C2C"/>
    <w:rsid w:val="004F51F3"/>
    <w:rsid w:val="00522DFC"/>
    <w:rsid w:val="00551D4D"/>
    <w:rsid w:val="00562769"/>
    <w:rsid w:val="005A771E"/>
    <w:rsid w:val="005C7414"/>
    <w:rsid w:val="005D77B3"/>
    <w:rsid w:val="005E5D36"/>
    <w:rsid w:val="005F242A"/>
    <w:rsid w:val="006014DF"/>
    <w:rsid w:val="006109FF"/>
    <w:rsid w:val="006144DA"/>
    <w:rsid w:val="00690D33"/>
    <w:rsid w:val="007000D6"/>
    <w:rsid w:val="00746205"/>
    <w:rsid w:val="007A130A"/>
    <w:rsid w:val="007B2E88"/>
    <w:rsid w:val="007E1F46"/>
    <w:rsid w:val="007F1744"/>
    <w:rsid w:val="007F7E90"/>
    <w:rsid w:val="00802B2C"/>
    <w:rsid w:val="00812EA1"/>
    <w:rsid w:val="008449E9"/>
    <w:rsid w:val="00850551"/>
    <w:rsid w:val="00891280"/>
    <w:rsid w:val="00893ECE"/>
    <w:rsid w:val="008A103E"/>
    <w:rsid w:val="008B3E6F"/>
    <w:rsid w:val="008D7192"/>
    <w:rsid w:val="008E703F"/>
    <w:rsid w:val="009248EA"/>
    <w:rsid w:val="009515A9"/>
    <w:rsid w:val="00962F9C"/>
    <w:rsid w:val="00965E79"/>
    <w:rsid w:val="00972C6D"/>
    <w:rsid w:val="00972FF6"/>
    <w:rsid w:val="00980FE3"/>
    <w:rsid w:val="009B5FBC"/>
    <w:rsid w:val="009C559C"/>
    <w:rsid w:val="009C6CE3"/>
    <w:rsid w:val="009E36E7"/>
    <w:rsid w:val="009E7BC4"/>
    <w:rsid w:val="00A12AC2"/>
    <w:rsid w:val="00A25BA3"/>
    <w:rsid w:val="00A25E38"/>
    <w:rsid w:val="00A3196E"/>
    <w:rsid w:val="00A50EC6"/>
    <w:rsid w:val="00A50F22"/>
    <w:rsid w:val="00A51D98"/>
    <w:rsid w:val="00A573F5"/>
    <w:rsid w:val="00A762BB"/>
    <w:rsid w:val="00A84C52"/>
    <w:rsid w:val="00A853D6"/>
    <w:rsid w:val="00A9351A"/>
    <w:rsid w:val="00A960FB"/>
    <w:rsid w:val="00A96427"/>
    <w:rsid w:val="00AA0D73"/>
    <w:rsid w:val="00AA1D8D"/>
    <w:rsid w:val="00AB2B11"/>
    <w:rsid w:val="00AD0D40"/>
    <w:rsid w:val="00AD2BB4"/>
    <w:rsid w:val="00B11D5E"/>
    <w:rsid w:val="00B2362D"/>
    <w:rsid w:val="00B3102E"/>
    <w:rsid w:val="00B47730"/>
    <w:rsid w:val="00B5300E"/>
    <w:rsid w:val="00B71866"/>
    <w:rsid w:val="00BE019E"/>
    <w:rsid w:val="00BF732B"/>
    <w:rsid w:val="00C263FE"/>
    <w:rsid w:val="00C3354F"/>
    <w:rsid w:val="00C81C90"/>
    <w:rsid w:val="00C85F8C"/>
    <w:rsid w:val="00C90D90"/>
    <w:rsid w:val="00C92E98"/>
    <w:rsid w:val="00CA3E60"/>
    <w:rsid w:val="00CB0664"/>
    <w:rsid w:val="00CB579A"/>
    <w:rsid w:val="00CE59A4"/>
    <w:rsid w:val="00D534CA"/>
    <w:rsid w:val="00D7221E"/>
    <w:rsid w:val="00D73301"/>
    <w:rsid w:val="00D94ABB"/>
    <w:rsid w:val="00DA1968"/>
    <w:rsid w:val="00DD53C9"/>
    <w:rsid w:val="00DE1201"/>
    <w:rsid w:val="00DF5F13"/>
    <w:rsid w:val="00E47F4A"/>
    <w:rsid w:val="00E55F74"/>
    <w:rsid w:val="00E65E84"/>
    <w:rsid w:val="00E80382"/>
    <w:rsid w:val="00E85196"/>
    <w:rsid w:val="00E95641"/>
    <w:rsid w:val="00EA06BF"/>
    <w:rsid w:val="00EF5EE7"/>
    <w:rsid w:val="00F10670"/>
    <w:rsid w:val="00F44942"/>
    <w:rsid w:val="00F5116B"/>
    <w:rsid w:val="00F529A2"/>
    <w:rsid w:val="00F63477"/>
    <w:rsid w:val="00F8005B"/>
    <w:rsid w:val="00F83363"/>
    <w:rsid w:val="00FB1479"/>
    <w:rsid w:val="00FC693F"/>
    <w:rsid w:val="00FE60C9"/>
    <w:rsid w:val="00FF1C48"/>
    <w:rsid w:val="00FF567E"/>
    <w:rsid w:val="12093E10"/>
    <w:rsid w:val="1B14CA6E"/>
    <w:rsid w:val="37F7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BC55"/>
  <w14:defaultImageDpi w14:val="300"/>
  <w15:docId w15:val="{DED3D200-A192-644E-AA64-AC7F24BC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908E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basedOn w:val="Policepardfaut"/>
    <w:rsid w:val="0009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450C1-BF0F-45AC-AC7C-A70C5ADD0114}">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2.xml><?xml version="1.0" encoding="utf-8"?>
<ds:datastoreItem xmlns:ds="http://schemas.openxmlformats.org/officeDocument/2006/customXml" ds:itemID="{E0973A38-8ED8-493B-A631-FB17928A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3388EA0-4160-4B79-BFEF-CEE3E8D8F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1347</Words>
  <Characters>7410</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Lehoux</cp:lastModifiedBy>
  <cp:revision>32</cp:revision>
  <dcterms:created xsi:type="dcterms:W3CDTF">2026-01-09T11:51:00Z</dcterms:created>
  <dcterms:modified xsi:type="dcterms:W3CDTF">2026-01-28T18:54:00Z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